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932C45C" w14:textId="77777777" w:rsidR="00A32DA4" w:rsidRDefault="00A32DA4" w:rsidP="007801EE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lang w:val="ro-RO"/>
        </w:rPr>
      </w:pPr>
    </w:p>
    <w:p w14:paraId="784A6B13" w14:textId="21BBA67D" w:rsidR="007801EE" w:rsidRPr="00BA19F5" w:rsidRDefault="007801EE" w:rsidP="007801EE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lang w:val="ro-RO"/>
        </w:rPr>
      </w:pPr>
      <w:r w:rsidRPr="00BA19F5">
        <w:rPr>
          <w:rFonts w:eastAsia="Times New Roman" w:cs="Times New Roman"/>
          <w:b/>
          <w:lang w:val="ro-RO"/>
        </w:rPr>
        <w:t xml:space="preserve">FIȘA </w:t>
      </w:r>
      <w:r w:rsidR="00A32DA4">
        <w:rPr>
          <w:rFonts w:eastAsia="Times New Roman" w:cs="Times New Roman"/>
          <w:b/>
          <w:lang w:val="ro-RO"/>
        </w:rPr>
        <w:t xml:space="preserve">CADRU </w:t>
      </w:r>
      <w:r w:rsidRPr="00BA19F5">
        <w:rPr>
          <w:rFonts w:eastAsia="Times New Roman" w:cs="Times New Roman"/>
          <w:b/>
          <w:lang w:val="ro-RO"/>
        </w:rPr>
        <w:t xml:space="preserve">DE AUTOEVALUARE/EVALUARE ÎN VEDEREA STABILIRII CALIFICATIVULUI ANUAL PENTRU FUNCŢIA DE ADMINISTRATOR DE PATRIMONIU </w:t>
      </w:r>
    </w:p>
    <w:p w14:paraId="59FAC2AB" w14:textId="456942E9" w:rsidR="007801EE" w:rsidRDefault="007801EE" w:rsidP="007801EE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lang w:val="ro-RO"/>
        </w:rPr>
      </w:pPr>
    </w:p>
    <w:p w14:paraId="05F06CB9" w14:textId="77777777" w:rsidR="00A32DA4" w:rsidRPr="00F31C34" w:rsidRDefault="00A32DA4" w:rsidP="00A32DA4">
      <w:pPr>
        <w:spacing w:after="0" w:line="360" w:lineRule="auto"/>
        <w:jc w:val="both"/>
        <w:rPr>
          <w:rFonts w:cs="Times New Roman"/>
          <w:szCs w:val="24"/>
        </w:rPr>
      </w:pPr>
      <w:proofErr w:type="spellStart"/>
      <w:r w:rsidRPr="00F31C34">
        <w:rPr>
          <w:rFonts w:cs="Times New Roman"/>
          <w:szCs w:val="24"/>
        </w:rPr>
        <w:t>Numărul</w:t>
      </w:r>
      <w:proofErr w:type="spellEnd"/>
      <w:r w:rsidRPr="00F31C34">
        <w:rPr>
          <w:rFonts w:cs="Times New Roman"/>
          <w:szCs w:val="24"/>
        </w:rPr>
        <w:t xml:space="preserve"> </w:t>
      </w:r>
      <w:proofErr w:type="spellStart"/>
      <w:r w:rsidRPr="00F31C34">
        <w:rPr>
          <w:rFonts w:cs="Times New Roman"/>
          <w:szCs w:val="24"/>
        </w:rPr>
        <w:t>fişei</w:t>
      </w:r>
      <w:proofErr w:type="spellEnd"/>
      <w:r w:rsidRPr="00F31C34">
        <w:rPr>
          <w:rFonts w:cs="Times New Roman"/>
          <w:szCs w:val="24"/>
        </w:rPr>
        <w:t xml:space="preserve"> </w:t>
      </w:r>
      <w:proofErr w:type="spellStart"/>
      <w:r w:rsidRPr="00F31C34">
        <w:rPr>
          <w:rFonts w:cs="Times New Roman"/>
          <w:szCs w:val="24"/>
        </w:rPr>
        <w:t>postului</w:t>
      </w:r>
      <w:proofErr w:type="spellEnd"/>
      <w:r w:rsidRPr="00F31C34">
        <w:rPr>
          <w:rFonts w:cs="Times New Roman"/>
          <w:szCs w:val="24"/>
        </w:rPr>
        <w:t xml:space="preserve">: .........................................................................   </w:t>
      </w:r>
    </w:p>
    <w:p w14:paraId="7387A861" w14:textId="77777777" w:rsidR="00A32DA4" w:rsidRPr="00F31C34" w:rsidRDefault="00A32DA4" w:rsidP="00A32DA4">
      <w:pPr>
        <w:spacing w:after="0" w:line="360" w:lineRule="auto"/>
        <w:jc w:val="both"/>
        <w:rPr>
          <w:rFonts w:cs="Times New Roman"/>
          <w:szCs w:val="24"/>
        </w:rPr>
      </w:pPr>
      <w:proofErr w:type="spellStart"/>
      <w:r w:rsidRPr="00F31C34">
        <w:rPr>
          <w:rFonts w:cs="Times New Roman"/>
          <w:szCs w:val="24"/>
        </w:rPr>
        <w:t>Numele</w:t>
      </w:r>
      <w:proofErr w:type="spellEnd"/>
      <w:r w:rsidRPr="00F31C34">
        <w:rPr>
          <w:rFonts w:cs="Times New Roman"/>
          <w:szCs w:val="24"/>
        </w:rPr>
        <w:t xml:space="preserve"> </w:t>
      </w:r>
      <w:proofErr w:type="spellStart"/>
      <w:r w:rsidRPr="00F31C34">
        <w:rPr>
          <w:rFonts w:cs="Times New Roman"/>
          <w:szCs w:val="24"/>
        </w:rPr>
        <w:t>şi</w:t>
      </w:r>
      <w:proofErr w:type="spellEnd"/>
      <w:r w:rsidRPr="00F31C34">
        <w:rPr>
          <w:rFonts w:cs="Times New Roman"/>
          <w:szCs w:val="24"/>
        </w:rPr>
        <w:t xml:space="preserve"> </w:t>
      </w:r>
      <w:proofErr w:type="spellStart"/>
      <w:r w:rsidRPr="00F31C34">
        <w:rPr>
          <w:rFonts w:cs="Times New Roman"/>
          <w:szCs w:val="24"/>
        </w:rPr>
        <w:t>prenumele</w:t>
      </w:r>
      <w:proofErr w:type="spellEnd"/>
      <w:r w:rsidRPr="00F31C34">
        <w:rPr>
          <w:rFonts w:cs="Times New Roman"/>
          <w:szCs w:val="24"/>
        </w:rPr>
        <w:t xml:space="preserve"> </w:t>
      </w:r>
      <w:proofErr w:type="spellStart"/>
      <w:r>
        <w:rPr>
          <w:rFonts w:cs="Times New Roman"/>
          <w:szCs w:val="24"/>
        </w:rPr>
        <w:t>titularului</w:t>
      </w:r>
      <w:proofErr w:type="spellEnd"/>
      <w:r w:rsidRPr="00F31C34">
        <w:rPr>
          <w:rFonts w:cs="Times New Roman"/>
          <w:szCs w:val="24"/>
        </w:rPr>
        <w:t>: ..............................</w:t>
      </w:r>
      <w:r>
        <w:rPr>
          <w:rFonts w:cs="Times New Roman"/>
          <w:szCs w:val="24"/>
        </w:rPr>
        <w:t>...........</w:t>
      </w:r>
      <w:r w:rsidRPr="00F31C34">
        <w:rPr>
          <w:rFonts w:cs="Times New Roman"/>
          <w:szCs w:val="24"/>
        </w:rPr>
        <w:t xml:space="preserve">................. </w:t>
      </w:r>
    </w:p>
    <w:p w14:paraId="365393C4" w14:textId="77777777" w:rsidR="00A32DA4" w:rsidRPr="00F31C34" w:rsidRDefault="00A32DA4" w:rsidP="00A32DA4">
      <w:pPr>
        <w:spacing w:after="0" w:line="360" w:lineRule="auto"/>
        <w:jc w:val="both"/>
        <w:rPr>
          <w:rFonts w:cs="Times New Roman"/>
          <w:szCs w:val="24"/>
        </w:rPr>
      </w:pPr>
      <w:proofErr w:type="spellStart"/>
      <w:r w:rsidRPr="00F31C34">
        <w:rPr>
          <w:rFonts w:cs="Times New Roman"/>
          <w:szCs w:val="24"/>
        </w:rPr>
        <w:t>Perioada</w:t>
      </w:r>
      <w:proofErr w:type="spellEnd"/>
      <w:r w:rsidRPr="00F31C34">
        <w:rPr>
          <w:rFonts w:cs="Times New Roman"/>
          <w:szCs w:val="24"/>
        </w:rPr>
        <w:t xml:space="preserve"> </w:t>
      </w:r>
      <w:proofErr w:type="spellStart"/>
      <w:r w:rsidRPr="00F31C34">
        <w:rPr>
          <w:rFonts w:cs="Times New Roman"/>
          <w:szCs w:val="24"/>
        </w:rPr>
        <w:t>evaluată</w:t>
      </w:r>
      <w:proofErr w:type="spellEnd"/>
      <w:r w:rsidRPr="00F31C34">
        <w:rPr>
          <w:rFonts w:cs="Times New Roman"/>
          <w:szCs w:val="24"/>
        </w:rPr>
        <w:t xml:space="preserve">: .................................................................................  </w:t>
      </w:r>
    </w:p>
    <w:p w14:paraId="3F5889DD" w14:textId="77777777" w:rsidR="00A32DA4" w:rsidRDefault="00A32DA4" w:rsidP="00A32DA4">
      <w:pPr>
        <w:spacing w:after="0" w:line="360" w:lineRule="auto"/>
        <w:jc w:val="both"/>
        <w:rPr>
          <w:rFonts w:cs="Times New Roman"/>
          <w:szCs w:val="24"/>
        </w:rPr>
      </w:pPr>
      <w:proofErr w:type="spellStart"/>
      <w:r w:rsidRPr="00F31C34">
        <w:rPr>
          <w:rFonts w:cs="Times New Roman"/>
          <w:szCs w:val="24"/>
        </w:rPr>
        <w:t>Calificativul</w:t>
      </w:r>
      <w:proofErr w:type="spellEnd"/>
      <w:r w:rsidRPr="00F31C34">
        <w:rPr>
          <w:rFonts w:cs="Times New Roman"/>
          <w:szCs w:val="24"/>
        </w:rPr>
        <w:t xml:space="preserve"> </w:t>
      </w:r>
      <w:proofErr w:type="gramStart"/>
      <w:r w:rsidRPr="00F31C34">
        <w:rPr>
          <w:rFonts w:cs="Times New Roman"/>
          <w:szCs w:val="24"/>
        </w:rPr>
        <w:t>acordat:..............................................................................</w:t>
      </w:r>
      <w:proofErr w:type="gramEnd"/>
    </w:p>
    <w:p w14:paraId="7238BE7B" w14:textId="77777777" w:rsidR="00A32DA4" w:rsidRPr="00BA19F5" w:rsidRDefault="00A32DA4" w:rsidP="007801EE">
      <w:pPr>
        <w:shd w:val="clear" w:color="auto" w:fill="FFFFFF"/>
        <w:spacing w:after="0" w:line="240" w:lineRule="auto"/>
        <w:jc w:val="center"/>
        <w:rPr>
          <w:rFonts w:eastAsia="Times New Roman" w:cs="Times New Roman"/>
          <w:b/>
          <w:lang w:val="ro-RO"/>
        </w:rPr>
      </w:pPr>
    </w:p>
    <w:p w14:paraId="5BAEC9FD" w14:textId="608F24A7" w:rsidR="007801EE" w:rsidRPr="00BA19F5" w:rsidRDefault="007801EE" w:rsidP="007801EE">
      <w:pPr>
        <w:spacing w:after="160" w:line="259" w:lineRule="auto"/>
        <w:rPr>
          <w:rFonts w:eastAsia="Times New Roman" w:cs="Times New Roman"/>
          <w:lang w:val="ro-RO"/>
        </w:rPr>
      </w:pPr>
      <w:r w:rsidRPr="00BA19F5">
        <w:rPr>
          <w:rFonts w:eastAsia="Times New Roman" w:cs="Times New Roman"/>
          <w:b/>
          <w:lang w:val="ro-RO"/>
        </w:rPr>
        <w:t xml:space="preserve"> </w:t>
      </w:r>
    </w:p>
    <w:tbl>
      <w:tblPr>
        <w:tblStyle w:val="TableGrid"/>
        <w:tblW w:w="15536" w:type="dxa"/>
        <w:jc w:val="center"/>
        <w:tblLook w:val="04A0" w:firstRow="1" w:lastRow="0" w:firstColumn="1" w:lastColumn="0" w:noHBand="0" w:noVBand="1"/>
      </w:tblPr>
      <w:tblGrid>
        <w:gridCol w:w="1634"/>
        <w:gridCol w:w="3386"/>
        <w:gridCol w:w="3942"/>
        <w:gridCol w:w="951"/>
        <w:gridCol w:w="1355"/>
        <w:gridCol w:w="1610"/>
        <w:gridCol w:w="1476"/>
        <w:gridCol w:w="1182"/>
      </w:tblGrid>
      <w:tr w:rsidR="00A32DA4" w:rsidRPr="00BA19F5" w14:paraId="1AFC8352" w14:textId="77777777" w:rsidTr="003D559E">
        <w:trPr>
          <w:jc w:val="center"/>
        </w:trPr>
        <w:tc>
          <w:tcPr>
            <w:tcW w:w="526" w:type="pct"/>
            <w:vMerge w:val="restart"/>
          </w:tcPr>
          <w:p w14:paraId="0642CF21" w14:textId="1F6D8E2A" w:rsidR="00A32DA4" w:rsidRPr="00A32DA4" w:rsidRDefault="00A32DA4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Domenii ale evaluării</w:t>
            </w:r>
          </w:p>
        </w:tc>
        <w:tc>
          <w:tcPr>
            <w:tcW w:w="1090" w:type="pct"/>
            <w:vMerge w:val="restart"/>
          </w:tcPr>
          <w:p w14:paraId="4C10D192" w14:textId="5E94B4FA" w:rsidR="00A32DA4" w:rsidRPr="00A32DA4" w:rsidRDefault="00A32DA4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Criterii de performanţă</w:t>
            </w:r>
          </w:p>
        </w:tc>
        <w:tc>
          <w:tcPr>
            <w:tcW w:w="1269" w:type="pct"/>
            <w:vMerge w:val="restart"/>
          </w:tcPr>
          <w:p w14:paraId="3C44AACD" w14:textId="058213E5" w:rsidR="00A32DA4" w:rsidRPr="00A32DA4" w:rsidRDefault="00A32DA4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Indicatori de performanţă</w:t>
            </w:r>
          </w:p>
        </w:tc>
        <w:tc>
          <w:tcPr>
            <w:tcW w:w="306" w:type="pct"/>
            <w:vMerge w:val="restart"/>
          </w:tcPr>
          <w:p w14:paraId="31594F5E" w14:textId="0E82DE91" w:rsidR="00A32DA4" w:rsidRPr="00A32DA4" w:rsidRDefault="00A32DA4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Punctaj maxim</w:t>
            </w:r>
          </w:p>
        </w:tc>
        <w:tc>
          <w:tcPr>
            <w:tcW w:w="1810" w:type="pct"/>
            <w:gridSpan w:val="4"/>
          </w:tcPr>
          <w:p w14:paraId="57B6CDA8" w14:textId="7094330A" w:rsidR="00A32DA4" w:rsidRPr="00A32DA4" w:rsidRDefault="00A32DA4" w:rsidP="00684533">
            <w:pPr>
              <w:spacing w:after="0" w:line="240" w:lineRule="auto"/>
              <w:jc w:val="center"/>
              <w:rPr>
                <w:rFonts w:cs="Times New Roman"/>
                <w:b/>
                <w:bCs/>
                <w:sz w:val="22"/>
              </w:rPr>
            </w:pPr>
            <w:proofErr w:type="spellStart"/>
            <w:r w:rsidRPr="00A32DA4">
              <w:rPr>
                <w:rFonts w:cs="Times New Roman"/>
                <w:b/>
                <w:bCs/>
                <w:sz w:val="22"/>
              </w:rPr>
              <w:t>Punctaj</w:t>
            </w:r>
            <w:proofErr w:type="spellEnd"/>
            <w:r w:rsidRPr="00A32DA4">
              <w:rPr>
                <w:rFonts w:cs="Times New Roman"/>
                <w:b/>
                <w:bCs/>
                <w:sz w:val="22"/>
              </w:rPr>
              <w:t xml:space="preserve"> </w:t>
            </w:r>
            <w:proofErr w:type="spellStart"/>
            <w:r w:rsidRPr="00A32DA4">
              <w:rPr>
                <w:rFonts w:cs="Times New Roman"/>
                <w:b/>
                <w:bCs/>
                <w:sz w:val="22"/>
              </w:rPr>
              <w:t>acordat</w:t>
            </w:r>
            <w:proofErr w:type="spellEnd"/>
          </w:p>
        </w:tc>
      </w:tr>
      <w:tr w:rsidR="00A32DA4" w:rsidRPr="00BA19F5" w14:paraId="69DBD260" w14:textId="77777777" w:rsidTr="003D559E">
        <w:trPr>
          <w:jc w:val="center"/>
        </w:trPr>
        <w:tc>
          <w:tcPr>
            <w:tcW w:w="526" w:type="pct"/>
            <w:vMerge/>
            <w:hideMark/>
          </w:tcPr>
          <w:p w14:paraId="5B87C4B4" w14:textId="36F63C21" w:rsidR="00A32DA4" w:rsidRPr="00A32DA4" w:rsidRDefault="00A32DA4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/>
            <w:hideMark/>
          </w:tcPr>
          <w:p w14:paraId="02920669" w14:textId="276EBEA6" w:rsidR="00A32DA4" w:rsidRPr="00A32DA4" w:rsidRDefault="00A32DA4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269" w:type="pct"/>
            <w:vMerge/>
            <w:hideMark/>
          </w:tcPr>
          <w:p w14:paraId="370C9587" w14:textId="52CFB5E6" w:rsidR="00A32DA4" w:rsidRPr="00A32DA4" w:rsidRDefault="00A32DA4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306" w:type="pct"/>
            <w:vMerge/>
            <w:hideMark/>
          </w:tcPr>
          <w:p w14:paraId="78D13C66" w14:textId="26B1CFF0" w:rsidR="00A32DA4" w:rsidRPr="00A32DA4" w:rsidRDefault="00A32DA4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436" w:type="pct"/>
            <w:hideMark/>
          </w:tcPr>
          <w:p w14:paraId="6026A2CA" w14:textId="77777777" w:rsidR="00A32DA4" w:rsidRPr="00A32DA4" w:rsidRDefault="00A32DA4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Auto</w:t>
            </w:r>
          </w:p>
          <w:p w14:paraId="0E071C87" w14:textId="054C6E0D" w:rsidR="00A32DA4" w:rsidRPr="00A32DA4" w:rsidRDefault="00A32DA4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evaluare</w:t>
            </w:r>
          </w:p>
        </w:tc>
        <w:tc>
          <w:tcPr>
            <w:tcW w:w="518" w:type="pct"/>
            <w:hideMark/>
          </w:tcPr>
          <w:p w14:paraId="41DE2A1B" w14:textId="253AB271" w:rsidR="00A32DA4" w:rsidRPr="00A32DA4" w:rsidRDefault="00A32DA4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Compartiment</w:t>
            </w:r>
          </w:p>
        </w:tc>
        <w:tc>
          <w:tcPr>
            <w:tcW w:w="475" w:type="pct"/>
            <w:hideMark/>
          </w:tcPr>
          <w:p w14:paraId="03021718" w14:textId="39322BD3" w:rsidR="00A32DA4" w:rsidRPr="00A32DA4" w:rsidRDefault="00A32DA4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Consiliul de administraţie</w:t>
            </w:r>
          </w:p>
        </w:tc>
        <w:tc>
          <w:tcPr>
            <w:tcW w:w="380" w:type="pct"/>
            <w:hideMark/>
          </w:tcPr>
          <w:p w14:paraId="023C9990" w14:textId="1FB42E05" w:rsidR="00A32DA4" w:rsidRPr="00A32DA4" w:rsidRDefault="00A32DA4" w:rsidP="00684533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proofErr w:type="spellStart"/>
            <w:r w:rsidRPr="00A32DA4">
              <w:rPr>
                <w:rFonts w:cs="Times New Roman"/>
                <w:b/>
                <w:bCs/>
                <w:sz w:val="22"/>
              </w:rPr>
              <w:t>Comisia</w:t>
            </w:r>
            <w:proofErr w:type="spellEnd"/>
            <w:r w:rsidRPr="00A32DA4">
              <w:rPr>
                <w:rFonts w:cs="Times New Roman"/>
                <w:b/>
                <w:bCs/>
                <w:sz w:val="22"/>
              </w:rPr>
              <w:t xml:space="preserve"> de </w:t>
            </w:r>
            <w:proofErr w:type="spellStart"/>
            <w:r w:rsidRPr="00A32DA4">
              <w:rPr>
                <w:rFonts w:cs="Times New Roman"/>
                <w:b/>
                <w:bCs/>
                <w:sz w:val="22"/>
              </w:rPr>
              <w:t>contestaţii</w:t>
            </w:r>
            <w:proofErr w:type="spellEnd"/>
          </w:p>
        </w:tc>
      </w:tr>
      <w:tr w:rsidR="007801EE" w:rsidRPr="00BA19F5" w14:paraId="2F3BA21E" w14:textId="77777777" w:rsidTr="003D559E">
        <w:trPr>
          <w:jc w:val="center"/>
        </w:trPr>
        <w:tc>
          <w:tcPr>
            <w:tcW w:w="526" w:type="pct"/>
            <w:vMerge w:val="restart"/>
            <w:hideMark/>
          </w:tcPr>
          <w:p w14:paraId="31228C08" w14:textId="77777777" w:rsidR="007801EE" w:rsidRPr="00A32DA4" w:rsidRDefault="007801EE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1. Proiectarea activităţii</w:t>
            </w:r>
          </w:p>
        </w:tc>
        <w:tc>
          <w:tcPr>
            <w:tcW w:w="1090" w:type="pct"/>
            <w:hideMark/>
          </w:tcPr>
          <w:p w14:paraId="1562D4F8" w14:textId="494035C9" w:rsidR="007801EE" w:rsidRPr="00A32DA4" w:rsidRDefault="007801EE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1.1. Elaborarea documentelor de proiectare a activităţii conform specificului postului şi corelarea acestora cu documentele de proiectare ale unităţii de învăţământ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9" w:type="pct"/>
            <w:hideMark/>
          </w:tcPr>
          <w:p w14:paraId="0B90DB34" w14:textId="0778A304" w:rsidR="007801EE" w:rsidRPr="00A32DA4" w:rsidRDefault="00A32DA4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1.1.1. </w:t>
            </w:r>
            <w:r w:rsidR="007801EE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Întocmirea planului de activități anual pentru compartiment în conformitate cu documentele de proiectare ale unității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6" w:type="pct"/>
            <w:hideMark/>
          </w:tcPr>
          <w:p w14:paraId="4F361AB4" w14:textId="0A7A6327" w:rsidR="007801EE" w:rsidRPr="0079609B" w:rsidRDefault="0079609B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36" w:type="pct"/>
            <w:hideMark/>
          </w:tcPr>
          <w:p w14:paraId="69AB49CC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8" w:type="pct"/>
            <w:hideMark/>
          </w:tcPr>
          <w:p w14:paraId="6B3B1237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75" w:type="pct"/>
            <w:hideMark/>
          </w:tcPr>
          <w:p w14:paraId="5436B287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80" w:type="pct"/>
            <w:hideMark/>
          </w:tcPr>
          <w:p w14:paraId="516BCA45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7801EE" w:rsidRPr="00BA19F5" w14:paraId="05235014" w14:textId="77777777" w:rsidTr="003D559E">
        <w:trPr>
          <w:jc w:val="center"/>
        </w:trPr>
        <w:tc>
          <w:tcPr>
            <w:tcW w:w="526" w:type="pct"/>
            <w:vMerge/>
            <w:hideMark/>
          </w:tcPr>
          <w:p w14:paraId="1DC725B4" w14:textId="77777777" w:rsidR="007801EE" w:rsidRPr="00A32DA4" w:rsidRDefault="007801EE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 w:val="restart"/>
            <w:hideMark/>
          </w:tcPr>
          <w:p w14:paraId="7BFE24D5" w14:textId="3F5C3703" w:rsidR="007801EE" w:rsidRPr="00A32DA4" w:rsidRDefault="007801EE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1.2. Implicarea în elaborarea documentelor de proiectare a activităţii compartimentului funcţional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9" w:type="pct"/>
            <w:hideMark/>
          </w:tcPr>
          <w:p w14:paraId="5FD7F34B" w14:textId="365A72AA" w:rsidR="007801EE" w:rsidRPr="00A32DA4" w:rsidRDefault="00A32DA4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1.2.1. </w:t>
            </w:r>
            <w:r w:rsidR="007801EE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Participă la întocmirea planului de pază al 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unității.</w:t>
            </w:r>
          </w:p>
        </w:tc>
        <w:tc>
          <w:tcPr>
            <w:tcW w:w="306" w:type="pct"/>
            <w:hideMark/>
          </w:tcPr>
          <w:p w14:paraId="7A9D5E15" w14:textId="305BB2B5" w:rsidR="007801EE" w:rsidRPr="0079609B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36" w:type="pct"/>
            <w:hideMark/>
          </w:tcPr>
          <w:p w14:paraId="022F43AB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8" w:type="pct"/>
            <w:hideMark/>
          </w:tcPr>
          <w:p w14:paraId="6A43AA4B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75" w:type="pct"/>
            <w:hideMark/>
          </w:tcPr>
          <w:p w14:paraId="40E901C6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80" w:type="pct"/>
            <w:hideMark/>
          </w:tcPr>
          <w:p w14:paraId="45F5E371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7801EE" w:rsidRPr="00BA19F5" w14:paraId="4D846DC4" w14:textId="77777777" w:rsidTr="003D559E">
        <w:trPr>
          <w:jc w:val="center"/>
        </w:trPr>
        <w:tc>
          <w:tcPr>
            <w:tcW w:w="526" w:type="pct"/>
            <w:vMerge/>
          </w:tcPr>
          <w:p w14:paraId="36C3C391" w14:textId="77777777" w:rsidR="007801EE" w:rsidRPr="00A32DA4" w:rsidRDefault="007801EE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/>
          </w:tcPr>
          <w:p w14:paraId="0F326347" w14:textId="77777777" w:rsidR="007801EE" w:rsidRPr="00A32DA4" w:rsidRDefault="007801EE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9" w:type="pct"/>
          </w:tcPr>
          <w:p w14:paraId="1B1746DA" w14:textId="043CCE95" w:rsidR="007801EE" w:rsidRPr="00A32DA4" w:rsidRDefault="00A32DA4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1.2.2. </w:t>
            </w:r>
            <w:r w:rsidR="003D559E" w:rsidRPr="003D559E">
              <w:rPr>
                <w:rFonts w:eastAsia="Times New Roman" w:cs="Times New Roman"/>
                <w:color w:val="000000"/>
                <w:sz w:val="22"/>
                <w:lang w:val="ro-RO"/>
              </w:rPr>
              <w:t>Întocmeşte referat de necesitate pentru acţiuni de dotare, aprovizionare materială, lucrări</w:t>
            </w:r>
            <w:r w:rsidR="003D559E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6" w:type="pct"/>
          </w:tcPr>
          <w:p w14:paraId="6705EB8A" w14:textId="21BE9C1E" w:rsidR="007801EE" w:rsidRPr="0079609B" w:rsidRDefault="0079609B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36" w:type="pct"/>
          </w:tcPr>
          <w:p w14:paraId="6929FEDF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8" w:type="pct"/>
          </w:tcPr>
          <w:p w14:paraId="0B23A6E1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75" w:type="pct"/>
          </w:tcPr>
          <w:p w14:paraId="71C5AE7F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80" w:type="pct"/>
          </w:tcPr>
          <w:p w14:paraId="47C43725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7801EE" w:rsidRPr="00BA19F5" w14:paraId="33A49D90" w14:textId="77777777" w:rsidTr="003D559E">
        <w:trPr>
          <w:jc w:val="center"/>
        </w:trPr>
        <w:tc>
          <w:tcPr>
            <w:tcW w:w="526" w:type="pct"/>
            <w:vMerge/>
            <w:hideMark/>
          </w:tcPr>
          <w:p w14:paraId="6C73E48C" w14:textId="77777777" w:rsidR="007801EE" w:rsidRPr="00A32DA4" w:rsidRDefault="007801EE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 w:val="restart"/>
            <w:hideMark/>
          </w:tcPr>
          <w:p w14:paraId="3513C1BA" w14:textId="4FB74382" w:rsidR="007801EE" w:rsidRPr="00A32DA4" w:rsidRDefault="007801EE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1.3. Folosirea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 TIC </w:t>
            </w: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în activitatea de proiectare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9" w:type="pct"/>
            <w:hideMark/>
          </w:tcPr>
          <w:p w14:paraId="51FBC194" w14:textId="4C92DFDE" w:rsidR="007801EE" w:rsidRPr="00A32DA4" w:rsidRDefault="00A32DA4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1.3.1. </w:t>
            </w:r>
            <w:r w:rsidR="007801EE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Întocmirea documentelor din cadrul compartimentului în format electronic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6" w:type="pct"/>
            <w:hideMark/>
          </w:tcPr>
          <w:p w14:paraId="423E2FC5" w14:textId="48E3A624" w:rsidR="007801EE" w:rsidRPr="0079609B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36" w:type="pct"/>
            <w:hideMark/>
          </w:tcPr>
          <w:p w14:paraId="66BB6CB5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8" w:type="pct"/>
            <w:hideMark/>
          </w:tcPr>
          <w:p w14:paraId="3F465B48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75" w:type="pct"/>
            <w:hideMark/>
          </w:tcPr>
          <w:p w14:paraId="0928B8D8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80" w:type="pct"/>
            <w:hideMark/>
          </w:tcPr>
          <w:p w14:paraId="7A47E838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7801EE" w:rsidRPr="00BA19F5" w14:paraId="3FA2DBC0" w14:textId="77777777" w:rsidTr="003D559E">
        <w:trPr>
          <w:jc w:val="center"/>
        </w:trPr>
        <w:tc>
          <w:tcPr>
            <w:tcW w:w="526" w:type="pct"/>
            <w:vMerge/>
          </w:tcPr>
          <w:p w14:paraId="4D3D6279" w14:textId="77777777" w:rsidR="007801EE" w:rsidRPr="00A32DA4" w:rsidRDefault="007801EE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/>
          </w:tcPr>
          <w:p w14:paraId="46F78889" w14:textId="77777777" w:rsidR="007801EE" w:rsidRPr="00A32DA4" w:rsidRDefault="007801EE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9" w:type="pct"/>
          </w:tcPr>
          <w:p w14:paraId="213DBBAD" w14:textId="110C53E4" w:rsidR="007801EE" w:rsidRPr="00A32DA4" w:rsidRDefault="00A32DA4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1.3.2. </w:t>
            </w:r>
            <w:r w:rsidR="007801EE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Elaborarea unei baze de date electronic</w:t>
            </w:r>
            <w:r w:rsidR="003D559E">
              <w:rPr>
                <w:rFonts w:eastAsia="Times New Roman" w:cs="Times New Roman"/>
                <w:color w:val="000000"/>
                <w:sz w:val="22"/>
                <w:lang w:val="ro-RO"/>
              </w:rPr>
              <w:t>e</w:t>
            </w:r>
            <w:r w:rsidR="007801EE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 privind sectorul administrativ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6" w:type="pct"/>
          </w:tcPr>
          <w:p w14:paraId="58558F66" w14:textId="0DFEEEC3" w:rsidR="007801EE" w:rsidRPr="0079609B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36" w:type="pct"/>
          </w:tcPr>
          <w:p w14:paraId="656B14B1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8" w:type="pct"/>
          </w:tcPr>
          <w:p w14:paraId="5805C5EE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75" w:type="pct"/>
          </w:tcPr>
          <w:p w14:paraId="7087306C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80" w:type="pct"/>
          </w:tcPr>
          <w:p w14:paraId="0D598DD5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7801EE" w:rsidRPr="00BA19F5" w14:paraId="271A4B55" w14:textId="77777777" w:rsidTr="003D559E">
        <w:trPr>
          <w:jc w:val="center"/>
        </w:trPr>
        <w:tc>
          <w:tcPr>
            <w:tcW w:w="526" w:type="pct"/>
            <w:vMerge/>
            <w:hideMark/>
          </w:tcPr>
          <w:p w14:paraId="65D53781" w14:textId="77777777" w:rsidR="007801EE" w:rsidRPr="00A32DA4" w:rsidRDefault="007801EE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 w:val="restart"/>
            <w:hideMark/>
          </w:tcPr>
          <w:p w14:paraId="3FBF3923" w14:textId="44A5AEC3" w:rsidR="007801EE" w:rsidRPr="00A32DA4" w:rsidRDefault="007801EE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1.4. Elaborarea tematicii şi graficului de control ale activităţii personalului din subordine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9" w:type="pct"/>
            <w:hideMark/>
          </w:tcPr>
          <w:p w14:paraId="25FFD56C" w14:textId="7A5B370C" w:rsidR="007801EE" w:rsidRPr="00A32DA4" w:rsidRDefault="00A32DA4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1.4.1. </w:t>
            </w:r>
            <w:r w:rsidR="007801EE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Elaborarea de grafice de control pentru persoanele din subordine şi îl prezintă directorului spre aprobare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6" w:type="pct"/>
            <w:hideMark/>
          </w:tcPr>
          <w:p w14:paraId="62AB64AD" w14:textId="0B1C9A0B" w:rsidR="007801EE" w:rsidRPr="0079609B" w:rsidRDefault="0079609B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36" w:type="pct"/>
            <w:hideMark/>
          </w:tcPr>
          <w:p w14:paraId="644235E2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8" w:type="pct"/>
            <w:hideMark/>
          </w:tcPr>
          <w:p w14:paraId="5B1A14AA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75" w:type="pct"/>
            <w:hideMark/>
          </w:tcPr>
          <w:p w14:paraId="12979760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80" w:type="pct"/>
            <w:hideMark/>
          </w:tcPr>
          <w:p w14:paraId="5C96FAA4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3D559E" w:rsidRPr="00BA19F5" w14:paraId="192613AF" w14:textId="77777777" w:rsidTr="003D559E">
        <w:trPr>
          <w:jc w:val="center"/>
        </w:trPr>
        <w:tc>
          <w:tcPr>
            <w:tcW w:w="526" w:type="pct"/>
            <w:vMerge/>
          </w:tcPr>
          <w:p w14:paraId="12609C0B" w14:textId="77777777" w:rsidR="003D559E" w:rsidRPr="00A32DA4" w:rsidRDefault="003D559E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/>
          </w:tcPr>
          <w:p w14:paraId="1F4EFD3B" w14:textId="77777777" w:rsidR="003D559E" w:rsidRPr="00A32DA4" w:rsidRDefault="003D559E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9" w:type="pct"/>
          </w:tcPr>
          <w:p w14:paraId="345592DB" w14:textId="4FE3320A" w:rsidR="003D559E" w:rsidRDefault="003D559E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1.4.2. </w:t>
            </w:r>
            <w:r w:rsidRPr="003D559E">
              <w:rPr>
                <w:rFonts w:eastAsia="Times New Roman" w:cs="Times New Roman"/>
                <w:color w:val="000000"/>
                <w:sz w:val="22"/>
                <w:lang w:val="ro-RO"/>
              </w:rPr>
              <w:t>Urmăreşte aplicarea şi respectarea normelor de igienă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6" w:type="pct"/>
          </w:tcPr>
          <w:p w14:paraId="51EFADE7" w14:textId="4BE64752" w:rsidR="003D559E" w:rsidRPr="0079609B" w:rsidRDefault="0079609B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36" w:type="pct"/>
          </w:tcPr>
          <w:p w14:paraId="72EF68A8" w14:textId="77777777" w:rsidR="003D559E" w:rsidRPr="00A32DA4" w:rsidRDefault="003D559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8" w:type="pct"/>
          </w:tcPr>
          <w:p w14:paraId="658EEAE4" w14:textId="77777777" w:rsidR="003D559E" w:rsidRPr="00A32DA4" w:rsidRDefault="003D559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75" w:type="pct"/>
          </w:tcPr>
          <w:p w14:paraId="36D62264" w14:textId="77777777" w:rsidR="003D559E" w:rsidRPr="00A32DA4" w:rsidRDefault="003D559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80" w:type="pct"/>
          </w:tcPr>
          <w:p w14:paraId="4FF22FF1" w14:textId="77777777" w:rsidR="003D559E" w:rsidRPr="00A32DA4" w:rsidRDefault="003D559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7801EE" w:rsidRPr="00BA19F5" w14:paraId="4B386232" w14:textId="77777777" w:rsidTr="003D559E">
        <w:trPr>
          <w:jc w:val="center"/>
        </w:trPr>
        <w:tc>
          <w:tcPr>
            <w:tcW w:w="526" w:type="pct"/>
            <w:vMerge/>
          </w:tcPr>
          <w:p w14:paraId="36C8C8FB" w14:textId="77777777" w:rsidR="007801EE" w:rsidRPr="00A32DA4" w:rsidRDefault="007801EE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/>
          </w:tcPr>
          <w:p w14:paraId="4FD31B80" w14:textId="77777777" w:rsidR="007801EE" w:rsidRPr="00A32DA4" w:rsidRDefault="007801EE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9" w:type="pct"/>
          </w:tcPr>
          <w:p w14:paraId="70D2E0ED" w14:textId="5E5722E9" w:rsidR="007801EE" w:rsidRPr="00A32DA4" w:rsidRDefault="00A32DA4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1.4.</w:t>
            </w:r>
            <w:r w:rsidR="003D559E">
              <w:rPr>
                <w:rFonts w:eastAsia="Times New Roman" w:cs="Times New Roman"/>
                <w:color w:val="000000"/>
                <w:sz w:val="22"/>
                <w:lang w:val="ro-RO"/>
              </w:rPr>
              <w:t>4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. </w:t>
            </w:r>
            <w:r w:rsidR="007801EE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Aplică măsuri de efectuare a reparațiilor în cadrul unității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6" w:type="pct"/>
          </w:tcPr>
          <w:p w14:paraId="650BE5B9" w14:textId="42B41C85" w:rsidR="007801EE" w:rsidRPr="0079609B" w:rsidRDefault="0079609B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36" w:type="pct"/>
          </w:tcPr>
          <w:p w14:paraId="1478CD57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8" w:type="pct"/>
          </w:tcPr>
          <w:p w14:paraId="796A41FE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75" w:type="pct"/>
          </w:tcPr>
          <w:p w14:paraId="7C72A0BC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80" w:type="pct"/>
          </w:tcPr>
          <w:p w14:paraId="548D490D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7801EE" w:rsidRPr="00BA19F5" w14:paraId="2ED6F988" w14:textId="77777777" w:rsidTr="003D559E">
        <w:trPr>
          <w:jc w:val="center"/>
        </w:trPr>
        <w:tc>
          <w:tcPr>
            <w:tcW w:w="526" w:type="pct"/>
            <w:vMerge/>
            <w:hideMark/>
          </w:tcPr>
          <w:p w14:paraId="4D1BF646" w14:textId="77777777" w:rsidR="007801EE" w:rsidRPr="00A32DA4" w:rsidRDefault="007801EE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hideMark/>
          </w:tcPr>
          <w:p w14:paraId="44C3BAAA" w14:textId="77777777" w:rsidR="007801EE" w:rsidRPr="00A32DA4" w:rsidRDefault="007801EE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1269" w:type="pct"/>
            <w:hideMark/>
          </w:tcPr>
          <w:p w14:paraId="23DCE06E" w14:textId="7CA965BD" w:rsidR="007801EE" w:rsidRPr="00A32DA4" w:rsidRDefault="007801EE" w:rsidP="00A32DA4">
            <w:pPr>
              <w:spacing w:after="0" w:line="240" w:lineRule="auto"/>
              <w:jc w:val="both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306" w:type="pct"/>
            <w:hideMark/>
          </w:tcPr>
          <w:p w14:paraId="6B9A992D" w14:textId="77777777" w:rsidR="007801EE" w:rsidRPr="00A32DA4" w:rsidRDefault="007801EE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20</w:t>
            </w:r>
          </w:p>
        </w:tc>
        <w:tc>
          <w:tcPr>
            <w:tcW w:w="436" w:type="pct"/>
            <w:hideMark/>
          </w:tcPr>
          <w:p w14:paraId="24F33C8D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8" w:type="pct"/>
            <w:hideMark/>
          </w:tcPr>
          <w:p w14:paraId="2266A19A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75" w:type="pct"/>
            <w:hideMark/>
          </w:tcPr>
          <w:p w14:paraId="56524325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80" w:type="pct"/>
            <w:hideMark/>
          </w:tcPr>
          <w:p w14:paraId="2CE6D71B" w14:textId="77777777" w:rsidR="007801EE" w:rsidRPr="00A32DA4" w:rsidRDefault="007801EE" w:rsidP="00684533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C51459" w:rsidRPr="00BA19F5" w14:paraId="608D5491" w14:textId="77777777" w:rsidTr="003D559E">
        <w:trPr>
          <w:jc w:val="center"/>
        </w:trPr>
        <w:tc>
          <w:tcPr>
            <w:tcW w:w="526" w:type="pct"/>
            <w:vMerge w:val="restart"/>
            <w:hideMark/>
          </w:tcPr>
          <w:p w14:paraId="082F9E44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2. Realizarea activităţilor</w:t>
            </w:r>
          </w:p>
        </w:tc>
        <w:tc>
          <w:tcPr>
            <w:tcW w:w="1090" w:type="pct"/>
            <w:vMerge w:val="restart"/>
            <w:hideMark/>
          </w:tcPr>
          <w:p w14:paraId="25D75199" w14:textId="232E5532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2.1. Identificarea şi aplicarea soluţiilor optime, prin consultare cu conducerea unităţii, pentru toate problemele ce revin sectorului administrativ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9" w:type="pct"/>
            <w:hideMark/>
          </w:tcPr>
          <w:p w14:paraId="50622B94" w14:textId="254DD8D9" w:rsidR="00C51459" w:rsidRPr="00A32DA4" w:rsidRDefault="00A32DA4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2.1.1. </w:t>
            </w:r>
            <w:r w:rsidR="00EC214E" w:rsidRPr="00EC214E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Face propuneri de </w:t>
            </w:r>
            <w:r w:rsidR="00EC214E">
              <w:rPr>
                <w:rFonts w:eastAsia="Times New Roman" w:cs="Times New Roman"/>
                <w:color w:val="000000"/>
                <w:sz w:val="22"/>
                <w:lang w:val="ro-RO"/>
              </w:rPr>
              <w:t>î</w:t>
            </w:r>
            <w:r w:rsidR="00EC214E" w:rsidRPr="00EC214E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nlocuire a bunurilor ce nu mai pot fi folosite (propuneri de casare) </w:t>
            </w:r>
            <w:r w:rsidR="00C51459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și înlocuirea acestora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6" w:type="pct"/>
            <w:hideMark/>
          </w:tcPr>
          <w:p w14:paraId="612EB42A" w14:textId="7AD657DC" w:rsidR="00C51459" w:rsidRPr="0079609B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36" w:type="pct"/>
            <w:hideMark/>
          </w:tcPr>
          <w:p w14:paraId="57C2A292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8" w:type="pct"/>
            <w:hideMark/>
          </w:tcPr>
          <w:p w14:paraId="60E3A9C8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75" w:type="pct"/>
            <w:hideMark/>
          </w:tcPr>
          <w:p w14:paraId="18F54955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80" w:type="pct"/>
            <w:hideMark/>
          </w:tcPr>
          <w:p w14:paraId="150AF608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C51459" w:rsidRPr="00BA19F5" w14:paraId="6F23D91B" w14:textId="77777777" w:rsidTr="003D559E">
        <w:trPr>
          <w:jc w:val="center"/>
        </w:trPr>
        <w:tc>
          <w:tcPr>
            <w:tcW w:w="526" w:type="pct"/>
            <w:vMerge/>
          </w:tcPr>
          <w:p w14:paraId="28F21957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/>
          </w:tcPr>
          <w:p w14:paraId="6AC2F033" w14:textId="77777777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9" w:type="pct"/>
          </w:tcPr>
          <w:p w14:paraId="5385CD50" w14:textId="33893330" w:rsidR="00C51459" w:rsidRPr="00A32DA4" w:rsidRDefault="00A32DA4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2.1.2. </w:t>
            </w:r>
            <w:r w:rsidR="00C51459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Respinge documentele de mişcare a valorilor materiale (obiecte de inventar, mijloace fixe ) ce nu corespund realităţii, informând conducerea unității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6" w:type="pct"/>
          </w:tcPr>
          <w:p w14:paraId="4F224868" w14:textId="0BF5881D" w:rsidR="00C51459" w:rsidRPr="0079609B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36" w:type="pct"/>
          </w:tcPr>
          <w:p w14:paraId="7140AF85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8" w:type="pct"/>
          </w:tcPr>
          <w:p w14:paraId="599A772D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75" w:type="pct"/>
          </w:tcPr>
          <w:p w14:paraId="15DAEEEA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80" w:type="pct"/>
          </w:tcPr>
          <w:p w14:paraId="0B0C3A43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3D559E" w:rsidRPr="00BA19F5" w14:paraId="6C96B469" w14:textId="77777777" w:rsidTr="004B0A06">
        <w:trPr>
          <w:trHeight w:val="516"/>
          <w:jc w:val="center"/>
        </w:trPr>
        <w:tc>
          <w:tcPr>
            <w:tcW w:w="526" w:type="pct"/>
            <w:vMerge/>
          </w:tcPr>
          <w:p w14:paraId="4D4CC690" w14:textId="77777777" w:rsidR="003D559E" w:rsidRPr="00A32DA4" w:rsidRDefault="003D559E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/>
          </w:tcPr>
          <w:p w14:paraId="156A4F91" w14:textId="77777777" w:rsidR="003D559E" w:rsidRPr="00A32DA4" w:rsidRDefault="003D559E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9" w:type="pct"/>
          </w:tcPr>
          <w:p w14:paraId="2A7B2B91" w14:textId="4B44BAD7" w:rsidR="003D559E" w:rsidRPr="00A32DA4" w:rsidRDefault="003D559E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2.1.3. </w:t>
            </w:r>
            <w:r w:rsidR="00EC214E" w:rsidRPr="00EC214E">
              <w:rPr>
                <w:rFonts w:eastAsia="Times New Roman" w:cs="Times New Roman"/>
                <w:color w:val="000000"/>
                <w:sz w:val="22"/>
                <w:lang w:val="ro-RO"/>
              </w:rPr>
              <w:t>Se preocupă de procurarea materialelor pentru efectuarea curăţeniei şi dezinsecţiei, precum şi a unor obiecte de inventar pentru desfăşurarea activităţilor educative</w:t>
            </w:r>
            <w:r w:rsidR="00EC214E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6" w:type="pct"/>
          </w:tcPr>
          <w:p w14:paraId="524334DD" w14:textId="539BCFEE" w:rsidR="003D559E" w:rsidRPr="0079609B" w:rsidRDefault="003D559E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36" w:type="pct"/>
          </w:tcPr>
          <w:p w14:paraId="774FDE4B" w14:textId="77777777" w:rsidR="003D559E" w:rsidRPr="00A32DA4" w:rsidRDefault="003D559E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8" w:type="pct"/>
          </w:tcPr>
          <w:p w14:paraId="4E0FE58C" w14:textId="77777777" w:rsidR="003D559E" w:rsidRPr="00A32DA4" w:rsidRDefault="003D559E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75" w:type="pct"/>
          </w:tcPr>
          <w:p w14:paraId="52E600E7" w14:textId="77777777" w:rsidR="003D559E" w:rsidRPr="00A32DA4" w:rsidRDefault="003D559E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80" w:type="pct"/>
          </w:tcPr>
          <w:p w14:paraId="5CBD7DFA" w14:textId="77777777" w:rsidR="003D559E" w:rsidRPr="00A32DA4" w:rsidRDefault="003D559E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C51459" w:rsidRPr="00BA19F5" w14:paraId="42439B4E" w14:textId="77777777" w:rsidTr="003D559E">
        <w:trPr>
          <w:jc w:val="center"/>
        </w:trPr>
        <w:tc>
          <w:tcPr>
            <w:tcW w:w="526" w:type="pct"/>
            <w:vMerge/>
            <w:hideMark/>
          </w:tcPr>
          <w:p w14:paraId="1DAF0A2B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hideMark/>
          </w:tcPr>
          <w:p w14:paraId="5F25D003" w14:textId="43871749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2.2. Organizarea şi gestionarea bazei materiale a unităţii de învăţământ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9" w:type="pct"/>
            <w:hideMark/>
          </w:tcPr>
          <w:p w14:paraId="48A9EC5D" w14:textId="1FE17B20" w:rsidR="00C51459" w:rsidRPr="00A32DA4" w:rsidRDefault="003D559E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2.2.1. </w:t>
            </w:r>
            <w:r w:rsidR="00C51459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Gestionează şi răspunde de păstrarea bunurilor mobiliare şi de inventar ale 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unității,</w:t>
            </w:r>
            <w:r w:rsidR="00C51459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 pe care le repartizează pe sub gestiuni</w:t>
            </w:r>
            <w:r w:rsidR="00EC214E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, </w:t>
            </w:r>
            <w:r w:rsidR="00EC214E" w:rsidRPr="00EC214E">
              <w:rPr>
                <w:rFonts w:eastAsia="Times New Roman" w:cs="Times New Roman"/>
                <w:color w:val="000000"/>
                <w:sz w:val="22"/>
                <w:lang w:val="ro-RO"/>
              </w:rPr>
              <w:t>şi ţine evidenţa acestora pe surse de finanţare, listează lunar intrările, ieşirile, centralizator</w:t>
            </w:r>
            <w:r w:rsidR="00EC214E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 bonuri de consum, note de intrare recepție.</w:t>
            </w:r>
          </w:p>
        </w:tc>
        <w:tc>
          <w:tcPr>
            <w:tcW w:w="306" w:type="pct"/>
            <w:hideMark/>
          </w:tcPr>
          <w:p w14:paraId="39DD8D7E" w14:textId="08BC3AB2" w:rsidR="00C51459" w:rsidRPr="0079609B" w:rsidRDefault="0079609B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36" w:type="pct"/>
            <w:hideMark/>
          </w:tcPr>
          <w:p w14:paraId="0389EF39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8" w:type="pct"/>
            <w:hideMark/>
          </w:tcPr>
          <w:p w14:paraId="5DAB0604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75" w:type="pct"/>
            <w:hideMark/>
          </w:tcPr>
          <w:p w14:paraId="0512BD05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80" w:type="pct"/>
            <w:hideMark/>
          </w:tcPr>
          <w:p w14:paraId="3AEA1C11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C51459" w:rsidRPr="00BA19F5" w14:paraId="33720B95" w14:textId="77777777" w:rsidTr="003D559E">
        <w:trPr>
          <w:jc w:val="center"/>
        </w:trPr>
        <w:tc>
          <w:tcPr>
            <w:tcW w:w="526" w:type="pct"/>
            <w:vMerge/>
            <w:hideMark/>
          </w:tcPr>
          <w:p w14:paraId="36A9E517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 w:val="restart"/>
            <w:hideMark/>
          </w:tcPr>
          <w:p w14:paraId="2EC67075" w14:textId="3095273C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2.3. Elaborarea documentaţiei necesare, conform normelor în vigoare, pentru realizarea de achiziţii publice în vederea dezvoltării bazei tehnico-materiale a unităţii de învăţământ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9" w:type="pct"/>
            <w:hideMark/>
          </w:tcPr>
          <w:p w14:paraId="0DD50ED3" w14:textId="078EE267" w:rsidR="00C51459" w:rsidRPr="00A32DA4" w:rsidRDefault="003D559E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2.3.1. </w:t>
            </w:r>
            <w:r w:rsidR="00C51459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Întocmește documentele pentru îmbună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t</w:t>
            </w:r>
            <w:r w:rsidR="00C51459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ățirea bazei materiale a 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unității </w:t>
            </w:r>
            <w:r w:rsidR="00C51459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prin achiziție publică, în conformitate cu normele legislative în vigoare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6" w:type="pct"/>
            <w:hideMark/>
          </w:tcPr>
          <w:p w14:paraId="41A671B8" w14:textId="210E0FAB" w:rsidR="00C51459" w:rsidRPr="0079609B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36" w:type="pct"/>
            <w:hideMark/>
          </w:tcPr>
          <w:p w14:paraId="29657B1C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8" w:type="pct"/>
            <w:hideMark/>
          </w:tcPr>
          <w:p w14:paraId="35309DCA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75" w:type="pct"/>
            <w:hideMark/>
          </w:tcPr>
          <w:p w14:paraId="25222633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80" w:type="pct"/>
            <w:hideMark/>
          </w:tcPr>
          <w:p w14:paraId="2A2047DF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C51459" w:rsidRPr="00BA19F5" w14:paraId="67292CF3" w14:textId="77777777" w:rsidTr="003D559E">
        <w:trPr>
          <w:jc w:val="center"/>
        </w:trPr>
        <w:tc>
          <w:tcPr>
            <w:tcW w:w="526" w:type="pct"/>
            <w:vMerge/>
          </w:tcPr>
          <w:p w14:paraId="3933173D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/>
          </w:tcPr>
          <w:p w14:paraId="780F5D44" w14:textId="77777777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9" w:type="pct"/>
          </w:tcPr>
          <w:p w14:paraId="0079FF4E" w14:textId="1652177F" w:rsidR="00C51459" w:rsidRPr="00A32DA4" w:rsidRDefault="003D559E" w:rsidP="00FD7F45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2.3.2. </w:t>
            </w:r>
            <w:r w:rsidR="00C51459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Colaborează cu conducerea 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unității</w:t>
            </w:r>
            <w:r w:rsidR="00C51459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 și compartimentul </w:t>
            </w:r>
            <w:r w:rsidR="00FD7F45">
              <w:rPr>
                <w:rFonts w:eastAsia="Times New Roman" w:cs="Times New Roman"/>
                <w:color w:val="000000"/>
                <w:sz w:val="22"/>
                <w:lang w:val="ro-RO"/>
              </w:rPr>
              <w:t>financiar-</w:t>
            </w:r>
            <w:bookmarkStart w:id="0" w:name="_GoBack"/>
            <w:r w:rsidR="00FD7F45">
              <w:rPr>
                <w:rFonts w:eastAsia="Times New Roman" w:cs="Times New Roman"/>
                <w:color w:val="000000"/>
                <w:sz w:val="22"/>
                <w:lang w:val="ro-RO"/>
              </w:rPr>
              <w:t>contab</w:t>
            </w:r>
            <w:bookmarkEnd w:id="0"/>
            <w:r w:rsidR="00FD7F45">
              <w:rPr>
                <w:rFonts w:eastAsia="Times New Roman" w:cs="Times New Roman"/>
                <w:color w:val="000000"/>
                <w:sz w:val="22"/>
                <w:lang w:val="ro-RO"/>
              </w:rPr>
              <w:t>il</w:t>
            </w:r>
            <w:r w:rsidR="00C51459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 pentru realizarea procesului de achiziții publice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6" w:type="pct"/>
          </w:tcPr>
          <w:p w14:paraId="634401B7" w14:textId="2BC1EE47" w:rsidR="00C51459" w:rsidRPr="0079609B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36" w:type="pct"/>
          </w:tcPr>
          <w:p w14:paraId="4302B408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8" w:type="pct"/>
          </w:tcPr>
          <w:p w14:paraId="59C16116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75" w:type="pct"/>
          </w:tcPr>
          <w:p w14:paraId="6AB65C16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80" w:type="pct"/>
          </w:tcPr>
          <w:p w14:paraId="70F7A2B0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C51459" w:rsidRPr="00BA19F5" w14:paraId="17916A62" w14:textId="77777777" w:rsidTr="003D559E">
        <w:trPr>
          <w:jc w:val="center"/>
        </w:trPr>
        <w:tc>
          <w:tcPr>
            <w:tcW w:w="526" w:type="pct"/>
            <w:vMerge/>
            <w:hideMark/>
          </w:tcPr>
          <w:p w14:paraId="31AE5F96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 w:val="restart"/>
            <w:hideMark/>
          </w:tcPr>
          <w:p w14:paraId="0995DA42" w14:textId="650EE8DC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2.4. Gestionarea inventarului mobil şi imobil al unităţii de învăţământ </w:t>
            </w: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lastRenderedPageBreak/>
              <w:t>în registrul inventar al acesteia şi în evidenţele contabile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9" w:type="pct"/>
            <w:hideMark/>
          </w:tcPr>
          <w:p w14:paraId="54E2C482" w14:textId="522157E4" w:rsidR="00C51459" w:rsidRPr="00A32DA4" w:rsidRDefault="003D559E" w:rsidP="00A32DA4">
            <w:pPr>
              <w:tabs>
                <w:tab w:val="left" w:pos="735"/>
              </w:tabs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lastRenderedPageBreak/>
              <w:t xml:space="preserve">2.4.1. </w:t>
            </w:r>
            <w:r w:rsidR="00C51459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Efectuează înregistrări în fişele de magazie cu excepţia documentelor </w:t>
            </w:r>
            <w:r w:rsidR="00C51459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lastRenderedPageBreak/>
              <w:t>neaprobate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6" w:type="pct"/>
            <w:hideMark/>
          </w:tcPr>
          <w:p w14:paraId="1A99815A" w14:textId="078BC16B" w:rsidR="00C51459" w:rsidRPr="0079609B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cs="Times New Roman"/>
                <w:bCs/>
                <w:color w:val="FF0000"/>
                <w:sz w:val="22"/>
                <w:lang w:val="ro-RO"/>
              </w:rPr>
              <w:lastRenderedPageBreak/>
              <w:t>3</w:t>
            </w:r>
          </w:p>
        </w:tc>
        <w:tc>
          <w:tcPr>
            <w:tcW w:w="436" w:type="pct"/>
            <w:hideMark/>
          </w:tcPr>
          <w:p w14:paraId="0E04102C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8" w:type="pct"/>
            <w:hideMark/>
          </w:tcPr>
          <w:p w14:paraId="4CED1D7C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75" w:type="pct"/>
            <w:hideMark/>
          </w:tcPr>
          <w:p w14:paraId="3F90EC0C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80" w:type="pct"/>
            <w:hideMark/>
          </w:tcPr>
          <w:p w14:paraId="35BC6592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C51459" w:rsidRPr="00BA19F5" w14:paraId="5F6CA007" w14:textId="77777777" w:rsidTr="003D559E">
        <w:trPr>
          <w:jc w:val="center"/>
        </w:trPr>
        <w:tc>
          <w:tcPr>
            <w:tcW w:w="526" w:type="pct"/>
            <w:vMerge/>
          </w:tcPr>
          <w:p w14:paraId="40AAEAFF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/>
          </w:tcPr>
          <w:p w14:paraId="780617B8" w14:textId="77777777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9" w:type="pct"/>
          </w:tcPr>
          <w:p w14:paraId="1CC8DAF1" w14:textId="2967A93D" w:rsidR="00C51459" w:rsidRPr="00A32DA4" w:rsidRDefault="003D559E" w:rsidP="00A32DA4">
            <w:pPr>
              <w:tabs>
                <w:tab w:val="left" w:pos="735"/>
              </w:tabs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2.4.2. </w:t>
            </w:r>
            <w:r w:rsidR="00C51459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Răspunde de gestionarea bunurilor, urmăreşte utilizarea raţională a energiei electrice, gaz, apă şi a materialelor consumabile din unitate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6" w:type="pct"/>
          </w:tcPr>
          <w:p w14:paraId="60841502" w14:textId="5C5AA1A2" w:rsidR="00C51459" w:rsidRPr="0079609B" w:rsidRDefault="0079609B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36" w:type="pct"/>
          </w:tcPr>
          <w:p w14:paraId="4626D62D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8" w:type="pct"/>
          </w:tcPr>
          <w:p w14:paraId="5AF35E21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75" w:type="pct"/>
          </w:tcPr>
          <w:p w14:paraId="456EF367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80" w:type="pct"/>
          </w:tcPr>
          <w:p w14:paraId="4C7C80F9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79609B" w:rsidRPr="00BA19F5" w14:paraId="03D634AE" w14:textId="77777777" w:rsidTr="008A76C0">
        <w:trPr>
          <w:trHeight w:val="759"/>
          <w:jc w:val="center"/>
        </w:trPr>
        <w:tc>
          <w:tcPr>
            <w:tcW w:w="526" w:type="pct"/>
            <w:vMerge/>
          </w:tcPr>
          <w:p w14:paraId="654428FF" w14:textId="77777777" w:rsidR="0079609B" w:rsidRPr="00A32DA4" w:rsidRDefault="0079609B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/>
          </w:tcPr>
          <w:p w14:paraId="02E5B387" w14:textId="77777777" w:rsidR="0079609B" w:rsidRPr="00A32DA4" w:rsidRDefault="0079609B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9" w:type="pct"/>
          </w:tcPr>
          <w:p w14:paraId="4125034E" w14:textId="586CC41B" w:rsidR="0079609B" w:rsidRPr="00A32DA4" w:rsidRDefault="0079609B" w:rsidP="00A32DA4">
            <w:pPr>
              <w:tabs>
                <w:tab w:val="left" w:pos="735"/>
              </w:tabs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2.4.3. </w:t>
            </w: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Efectuează transferul de materiale din unitate către alte unităţi numai cu aprobarea directorului unităţii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6" w:type="pct"/>
          </w:tcPr>
          <w:p w14:paraId="43FCA932" w14:textId="53B80556" w:rsidR="0079609B" w:rsidRPr="0079609B" w:rsidRDefault="0079609B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36" w:type="pct"/>
          </w:tcPr>
          <w:p w14:paraId="4EF3B62F" w14:textId="77777777" w:rsidR="0079609B" w:rsidRPr="00A32DA4" w:rsidRDefault="0079609B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8" w:type="pct"/>
          </w:tcPr>
          <w:p w14:paraId="76A10CCD" w14:textId="77777777" w:rsidR="0079609B" w:rsidRPr="00A32DA4" w:rsidRDefault="0079609B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75" w:type="pct"/>
          </w:tcPr>
          <w:p w14:paraId="1B750B9C" w14:textId="77777777" w:rsidR="0079609B" w:rsidRPr="00A32DA4" w:rsidRDefault="0079609B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80" w:type="pct"/>
          </w:tcPr>
          <w:p w14:paraId="744B3251" w14:textId="77777777" w:rsidR="0079609B" w:rsidRPr="00A32DA4" w:rsidRDefault="0079609B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C51459" w:rsidRPr="00BA19F5" w14:paraId="344F1226" w14:textId="77777777" w:rsidTr="003D559E">
        <w:trPr>
          <w:jc w:val="center"/>
        </w:trPr>
        <w:tc>
          <w:tcPr>
            <w:tcW w:w="526" w:type="pct"/>
            <w:vMerge/>
          </w:tcPr>
          <w:p w14:paraId="5A5E9E25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/>
          </w:tcPr>
          <w:p w14:paraId="7AE5DCE3" w14:textId="77777777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9" w:type="pct"/>
          </w:tcPr>
          <w:p w14:paraId="5F57DC6F" w14:textId="37A0DF42" w:rsidR="00C51459" w:rsidRPr="00A32DA4" w:rsidRDefault="003D559E" w:rsidP="00A32DA4">
            <w:pPr>
              <w:tabs>
                <w:tab w:val="left" w:pos="735"/>
              </w:tabs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2.4.</w:t>
            </w:r>
            <w:r w:rsidR="0079609B">
              <w:rPr>
                <w:rFonts w:eastAsia="Times New Roman" w:cs="Times New Roman"/>
                <w:color w:val="000000"/>
                <w:sz w:val="22"/>
                <w:lang w:val="ro-RO"/>
              </w:rPr>
              <w:t>4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. </w:t>
            </w:r>
            <w:r w:rsidR="00C51459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Coordonează activităţi de remediere a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 </w:t>
            </w:r>
            <w:r w:rsidR="00C51459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pagubelor materiale de orice fel din unitate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6" w:type="pct"/>
          </w:tcPr>
          <w:p w14:paraId="48B084C9" w14:textId="49DEF594" w:rsidR="00C51459" w:rsidRPr="0079609B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36" w:type="pct"/>
          </w:tcPr>
          <w:p w14:paraId="36E2F387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8" w:type="pct"/>
          </w:tcPr>
          <w:p w14:paraId="3BA55A16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75" w:type="pct"/>
          </w:tcPr>
          <w:p w14:paraId="517DC1E0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80" w:type="pct"/>
          </w:tcPr>
          <w:p w14:paraId="60839DF1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C51459" w:rsidRPr="00BA19F5" w14:paraId="434205F5" w14:textId="77777777" w:rsidTr="003D559E">
        <w:trPr>
          <w:jc w:val="center"/>
        </w:trPr>
        <w:tc>
          <w:tcPr>
            <w:tcW w:w="526" w:type="pct"/>
            <w:vMerge/>
          </w:tcPr>
          <w:p w14:paraId="58780F59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/>
          </w:tcPr>
          <w:p w14:paraId="10F1B77B" w14:textId="77777777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9" w:type="pct"/>
          </w:tcPr>
          <w:p w14:paraId="24189D9C" w14:textId="21A34F50" w:rsidR="00C51459" w:rsidRPr="00A32DA4" w:rsidRDefault="003D559E" w:rsidP="00A32DA4">
            <w:pPr>
              <w:tabs>
                <w:tab w:val="left" w:pos="735"/>
              </w:tabs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2.4.</w:t>
            </w:r>
            <w:r w:rsidR="0079609B">
              <w:rPr>
                <w:rFonts w:eastAsia="Times New Roman" w:cs="Times New Roman"/>
                <w:color w:val="000000"/>
                <w:sz w:val="22"/>
                <w:lang w:val="ro-RO"/>
              </w:rPr>
              <w:t>5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. </w:t>
            </w:r>
            <w:r w:rsidR="00C51459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Coordonează activităţi de igienizare, reparaţii (început de an şcolar, diferite activităţi la nivelul 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unități</w:t>
            </w:r>
            <w:r w:rsidR="00C51459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i)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6" w:type="pct"/>
          </w:tcPr>
          <w:p w14:paraId="5F633ECA" w14:textId="6A555413" w:rsidR="00C51459" w:rsidRPr="0079609B" w:rsidRDefault="0079609B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36" w:type="pct"/>
          </w:tcPr>
          <w:p w14:paraId="7D6CB268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8" w:type="pct"/>
          </w:tcPr>
          <w:p w14:paraId="4E05369E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75" w:type="pct"/>
          </w:tcPr>
          <w:p w14:paraId="390D2889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80" w:type="pct"/>
          </w:tcPr>
          <w:p w14:paraId="48D8E124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C51459" w:rsidRPr="00BA19F5" w14:paraId="0E55A5DF" w14:textId="77777777" w:rsidTr="003D559E">
        <w:trPr>
          <w:jc w:val="center"/>
        </w:trPr>
        <w:tc>
          <w:tcPr>
            <w:tcW w:w="526" w:type="pct"/>
            <w:vMerge/>
            <w:hideMark/>
          </w:tcPr>
          <w:p w14:paraId="56EB66B6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hideMark/>
          </w:tcPr>
          <w:p w14:paraId="1FD044BD" w14:textId="77777777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1269" w:type="pct"/>
            <w:hideMark/>
          </w:tcPr>
          <w:p w14:paraId="13E9BA5D" w14:textId="09B10C68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306" w:type="pct"/>
            <w:hideMark/>
          </w:tcPr>
          <w:p w14:paraId="089F4201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30</w:t>
            </w:r>
          </w:p>
        </w:tc>
        <w:tc>
          <w:tcPr>
            <w:tcW w:w="436" w:type="pct"/>
            <w:hideMark/>
          </w:tcPr>
          <w:p w14:paraId="60B3C706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8" w:type="pct"/>
            <w:hideMark/>
          </w:tcPr>
          <w:p w14:paraId="6BE726E4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75" w:type="pct"/>
            <w:hideMark/>
          </w:tcPr>
          <w:p w14:paraId="1DCBE062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80" w:type="pct"/>
            <w:hideMark/>
          </w:tcPr>
          <w:p w14:paraId="316BC447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C51459" w:rsidRPr="00BA19F5" w14:paraId="4E16BD73" w14:textId="77777777" w:rsidTr="003D559E">
        <w:trPr>
          <w:jc w:val="center"/>
        </w:trPr>
        <w:tc>
          <w:tcPr>
            <w:tcW w:w="526" w:type="pct"/>
            <w:vMerge w:val="restart"/>
            <w:hideMark/>
          </w:tcPr>
          <w:p w14:paraId="06C919D5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3. Comunicare şi relaţionare</w:t>
            </w:r>
          </w:p>
        </w:tc>
        <w:tc>
          <w:tcPr>
            <w:tcW w:w="1090" w:type="pct"/>
            <w:hideMark/>
          </w:tcPr>
          <w:p w14:paraId="6BF0AE3C" w14:textId="08082561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3.1. Relaţionarea eficientă cu întregul personal al unităţii de învăţământ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9" w:type="pct"/>
            <w:hideMark/>
          </w:tcPr>
          <w:p w14:paraId="0B5913EF" w14:textId="1510ABAC" w:rsidR="00C51459" w:rsidRPr="00A32DA4" w:rsidRDefault="003D559E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3.1.1. </w:t>
            </w:r>
            <w:r w:rsidR="00EC214E" w:rsidRPr="00EC214E">
              <w:rPr>
                <w:rFonts w:eastAsia="Times New Roman" w:cs="Times New Roman"/>
                <w:color w:val="000000"/>
                <w:sz w:val="22"/>
                <w:lang w:val="ro-RO"/>
              </w:rPr>
              <w:t>Contribuie la dezvoltarea unui climat favorabil muncii în echipă împreună cu personalul din subordine</w:t>
            </w:r>
            <w:r w:rsidR="00EC214E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 și î</w:t>
            </w:r>
            <w:r w:rsidR="00EC214E" w:rsidRPr="00EC214E">
              <w:rPr>
                <w:rFonts w:eastAsia="Times New Roman" w:cs="Times New Roman"/>
                <w:color w:val="000000"/>
                <w:sz w:val="22"/>
                <w:lang w:val="ro-RO"/>
              </w:rPr>
              <w:t>ntreţine relaţii principale cu întreg personalul unităţii</w:t>
            </w:r>
            <w:r w:rsidR="00EC214E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6" w:type="pct"/>
            <w:hideMark/>
          </w:tcPr>
          <w:p w14:paraId="735E6D18" w14:textId="4C194780" w:rsidR="00C51459" w:rsidRPr="0079609B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4</w:t>
            </w:r>
          </w:p>
        </w:tc>
        <w:tc>
          <w:tcPr>
            <w:tcW w:w="436" w:type="pct"/>
            <w:hideMark/>
          </w:tcPr>
          <w:p w14:paraId="088C378B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8" w:type="pct"/>
            <w:hideMark/>
          </w:tcPr>
          <w:p w14:paraId="063B92DC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75" w:type="pct"/>
            <w:hideMark/>
          </w:tcPr>
          <w:p w14:paraId="367DC0B6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80" w:type="pct"/>
            <w:hideMark/>
          </w:tcPr>
          <w:p w14:paraId="1156E834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C51459" w:rsidRPr="00BA19F5" w14:paraId="40EFC7C8" w14:textId="77777777" w:rsidTr="003D559E">
        <w:trPr>
          <w:jc w:val="center"/>
        </w:trPr>
        <w:tc>
          <w:tcPr>
            <w:tcW w:w="526" w:type="pct"/>
            <w:vMerge/>
            <w:hideMark/>
          </w:tcPr>
          <w:p w14:paraId="596EC535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hideMark/>
          </w:tcPr>
          <w:p w14:paraId="099079B1" w14:textId="77777777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3.2. Promovarea unui comportament asertiv în relaţiile cu personalul unităţii de învăţământ</w:t>
            </w:r>
          </w:p>
        </w:tc>
        <w:tc>
          <w:tcPr>
            <w:tcW w:w="1269" w:type="pct"/>
            <w:hideMark/>
          </w:tcPr>
          <w:p w14:paraId="06994350" w14:textId="50067334" w:rsidR="00C51459" w:rsidRPr="00A32DA4" w:rsidRDefault="003D559E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3.1.2. </w:t>
            </w:r>
            <w:r w:rsidR="00C51459" w:rsidRPr="00A32DA4">
              <w:rPr>
                <w:rFonts w:cs="Times New Roman"/>
                <w:sz w:val="22"/>
                <w:lang w:val="ro-RO"/>
              </w:rPr>
              <w:t>Vine în sprijinul rezolvării situaţiilor conflictuale evitând disputele cu terţe persoane</w:t>
            </w:r>
            <w:r w:rsidR="00A32DA4"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6" w:type="pct"/>
            <w:hideMark/>
          </w:tcPr>
          <w:p w14:paraId="40B7F688" w14:textId="6EF24A2C" w:rsidR="00C51459" w:rsidRPr="0079609B" w:rsidRDefault="0079609B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4</w:t>
            </w:r>
          </w:p>
        </w:tc>
        <w:tc>
          <w:tcPr>
            <w:tcW w:w="436" w:type="pct"/>
            <w:hideMark/>
          </w:tcPr>
          <w:p w14:paraId="6C798829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8" w:type="pct"/>
            <w:hideMark/>
          </w:tcPr>
          <w:p w14:paraId="0D69750C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75" w:type="pct"/>
            <w:hideMark/>
          </w:tcPr>
          <w:p w14:paraId="21BC136B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80" w:type="pct"/>
            <w:hideMark/>
          </w:tcPr>
          <w:p w14:paraId="4741C357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EC214E" w:rsidRPr="00BA19F5" w14:paraId="631A3AF6" w14:textId="77777777" w:rsidTr="005B284E">
        <w:trPr>
          <w:trHeight w:val="516"/>
          <w:jc w:val="center"/>
        </w:trPr>
        <w:tc>
          <w:tcPr>
            <w:tcW w:w="526" w:type="pct"/>
            <w:vMerge/>
            <w:hideMark/>
          </w:tcPr>
          <w:p w14:paraId="49D02211" w14:textId="77777777" w:rsidR="00EC214E" w:rsidRPr="00A32DA4" w:rsidRDefault="00EC214E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 w:val="restart"/>
            <w:hideMark/>
          </w:tcPr>
          <w:p w14:paraId="50B7BAEB" w14:textId="3B8EAB77" w:rsidR="00EC214E" w:rsidRPr="00A32DA4" w:rsidRDefault="00EC214E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3.3. Dezvoltarea capacităţii de comunicare şi relaţionare în interiorul şi în afara unităţii (cu elevii, personalul unității, echipa managerială şi în cadrul comunităţii)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9" w:type="pct"/>
          </w:tcPr>
          <w:p w14:paraId="338AB3EC" w14:textId="2608401F" w:rsidR="00EC214E" w:rsidRPr="00A32DA4" w:rsidRDefault="00EC214E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3.3.1. </w:t>
            </w: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Relaționează cu personalul didactic, didactic auxiliar și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 administrativ (</w:t>
            </w: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nedidactic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).</w:t>
            </w:r>
          </w:p>
        </w:tc>
        <w:tc>
          <w:tcPr>
            <w:tcW w:w="306" w:type="pct"/>
          </w:tcPr>
          <w:p w14:paraId="6B252372" w14:textId="0A89AD3E" w:rsidR="00EC214E" w:rsidRPr="0079609B" w:rsidRDefault="0079609B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4</w:t>
            </w:r>
          </w:p>
        </w:tc>
        <w:tc>
          <w:tcPr>
            <w:tcW w:w="436" w:type="pct"/>
            <w:hideMark/>
          </w:tcPr>
          <w:p w14:paraId="0ACDCDE5" w14:textId="77777777" w:rsidR="00EC214E" w:rsidRPr="00A32DA4" w:rsidRDefault="00EC214E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8" w:type="pct"/>
            <w:hideMark/>
          </w:tcPr>
          <w:p w14:paraId="146078E0" w14:textId="77777777" w:rsidR="00EC214E" w:rsidRPr="00A32DA4" w:rsidRDefault="00EC214E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75" w:type="pct"/>
            <w:hideMark/>
          </w:tcPr>
          <w:p w14:paraId="5409E312" w14:textId="77777777" w:rsidR="00EC214E" w:rsidRPr="00A32DA4" w:rsidRDefault="00EC214E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80" w:type="pct"/>
            <w:hideMark/>
          </w:tcPr>
          <w:p w14:paraId="1A58FE23" w14:textId="77777777" w:rsidR="00EC214E" w:rsidRPr="00A32DA4" w:rsidRDefault="00EC214E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C51459" w:rsidRPr="00BA19F5" w14:paraId="0ACB232B" w14:textId="77777777" w:rsidTr="003D559E">
        <w:trPr>
          <w:jc w:val="center"/>
        </w:trPr>
        <w:tc>
          <w:tcPr>
            <w:tcW w:w="526" w:type="pct"/>
            <w:vMerge/>
          </w:tcPr>
          <w:p w14:paraId="4A677539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/>
          </w:tcPr>
          <w:p w14:paraId="7E08E624" w14:textId="77777777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9" w:type="pct"/>
          </w:tcPr>
          <w:p w14:paraId="3671FC7F" w14:textId="10087352" w:rsidR="00C51459" w:rsidRPr="00A32DA4" w:rsidRDefault="00EC214E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3.3.2. </w:t>
            </w:r>
            <w:r w:rsidR="00C51459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Relaționează cu elevii și părinții elevilor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6" w:type="pct"/>
          </w:tcPr>
          <w:p w14:paraId="4DF07312" w14:textId="346D42B7" w:rsidR="00C51459" w:rsidRPr="0079609B" w:rsidRDefault="0079609B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4</w:t>
            </w:r>
          </w:p>
        </w:tc>
        <w:tc>
          <w:tcPr>
            <w:tcW w:w="436" w:type="pct"/>
          </w:tcPr>
          <w:p w14:paraId="1C7B58B3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8" w:type="pct"/>
          </w:tcPr>
          <w:p w14:paraId="430698BA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75" w:type="pct"/>
          </w:tcPr>
          <w:p w14:paraId="6F1DFF45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80" w:type="pct"/>
          </w:tcPr>
          <w:p w14:paraId="6CD6E2E4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C51459" w:rsidRPr="00BA19F5" w14:paraId="7547F8B2" w14:textId="77777777" w:rsidTr="003D559E">
        <w:trPr>
          <w:jc w:val="center"/>
        </w:trPr>
        <w:tc>
          <w:tcPr>
            <w:tcW w:w="526" w:type="pct"/>
            <w:vMerge/>
          </w:tcPr>
          <w:p w14:paraId="2E10D01C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/>
          </w:tcPr>
          <w:p w14:paraId="560C9172" w14:textId="77777777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9" w:type="pct"/>
          </w:tcPr>
          <w:p w14:paraId="3B34A2FF" w14:textId="105913F5" w:rsidR="00C51459" w:rsidRPr="00A32DA4" w:rsidRDefault="00EC214E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3.3.3. </w:t>
            </w:r>
            <w:r w:rsidR="00C51459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Relaționează cu persoane din comunitate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6" w:type="pct"/>
          </w:tcPr>
          <w:p w14:paraId="6D5DEFA5" w14:textId="03008E38" w:rsidR="00C51459" w:rsidRPr="0079609B" w:rsidRDefault="0079609B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4</w:t>
            </w:r>
          </w:p>
        </w:tc>
        <w:tc>
          <w:tcPr>
            <w:tcW w:w="436" w:type="pct"/>
          </w:tcPr>
          <w:p w14:paraId="47BF7312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8" w:type="pct"/>
          </w:tcPr>
          <w:p w14:paraId="16AE4332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75" w:type="pct"/>
          </w:tcPr>
          <w:p w14:paraId="36549DD8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80" w:type="pct"/>
          </w:tcPr>
          <w:p w14:paraId="673848A6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C51459" w:rsidRPr="00BA19F5" w14:paraId="139A3AA8" w14:textId="77777777" w:rsidTr="009B40C8">
        <w:trPr>
          <w:trHeight w:val="242"/>
          <w:jc w:val="center"/>
        </w:trPr>
        <w:tc>
          <w:tcPr>
            <w:tcW w:w="526" w:type="pct"/>
            <w:vMerge/>
            <w:hideMark/>
          </w:tcPr>
          <w:p w14:paraId="651CB02F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hideMark/>
          </w:tcPr>
          <w:p w14:paraId="189FEE18" w14:textId="77777777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1269" w:type="pct"/>
            <w:hideMark/>
          </w:tcPr>
          <w:p w14:paraId="4A7DBB3A" w14:textId="6835B849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306" w:type="pct"/>
            <w:hideMark/>
          </w:tcPr>
          <w:p w14:paraId="54DDA100" w14:textId="2E8A327C" w:rsidR="00C51459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20</w:t>
            </w:r>
          </w:p>
          <w:p w14:paraId="06BF8688" w14:textId="77777777" w:rsidR="00D23700" w:rsidRDefault="00D23700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  <w:p w14:paraId="548475DD" w14:textId="0C0FCAA4" w:rsidR="0079609B" w:rsidRPr="00A32DA4" w:rsidRDefault="0079609B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436" w:type="pct"/>
            <w:hideMark/>
          </w:tcPr>
          <w:p w14:paraId="78AA784C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8" w:type="pct"/>
            <w:hideMark/>
          </w:tcPr>
          <w:p w14:paraId="3ED5F3B8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75" w:type="pct"/>
            <w:hideMark/>
          </w:tcPr>
          <w:p w14:paraId="30F3BA47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80" w:type="pct"/>
            <w:hideMark/>
          </w:tcPr>
          <w:p w14:paraId="113E06DE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C51459" w:rsidRPr="00BA19F5" w14:paraId="310291A5" w14:textId="77777777" w:rsidTr="003D559E">
        <w:trPr>
          <w:jc w:val="center"/>
        </w:trPr>
        <w:tc>
          <w:tcPr>
            <w:tcW w:w="526" w:type="pct"/>
            <w:vMerge w:val="restart"/>
            <w:hideMark/>
          </w:tcPr>
          <w:p w14:paraId="1EC907DD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 xml:space="preserve">4. Managementul carierei şi al </w:t>
            </w:r>
            <w:r w:rsidRPr="00A32DA4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lastRenderedPageBreak/>
              <w:t>dezvoltării</w:t>
            </w:r>
          </w:p>
          <w:p w14:paraId="213F720B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personale</w:t>
            </w:r>
          </w:p>
        </w:tc>
        <w:tc>
          <w:tcPr>
            <w:tcW w:w="1090" w:type="pct"/>
            <w:hideMark/>
          </w:tcPr>
          <w:p w14:paraId="1A06D1C9" w14:textId="6B54DB08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lastRenderedPageBreak/>
              <w:t>4.1. Identificarea nevoilor proprii de dezvoltare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9" w:type="pct"/>
            <w:hideMark/>
          </w:tcPr>
          <w:p w14:paraId="21442AC8" w14:textId="77777777" w:rsidR="00C51459" w:rsidRDefault="00EC214E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4.1.1. </w:t>
            </w:r>
            <w:r w:rsidRPr="00EC214E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Manifestă interes pentru dezvoltare profesională şi personală iniţiativă şi creativitate în activităţile pe care le </w:t>
            </w:r>
            <w:r w:rsidRPr="00EC214E">
              <w:rPr>
                <w:rFonts w:eastAsia="Times New Roman" w:cs="Times New Roman"/>
                <w:color w:val="000000"/>
                <w:sz w:val="22"/>
                <w:lang w:val="ro-RO"/>
              </w:rPr>
              <w:lastRenderedPageBreak/>
              <w:t>desfăşoară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  <w:p w14:paraId="12AAD1EE" w14:textId="6DF9BFE8" w:rsidR="009B40C8" w:rsidRPr="00A32DA4" w:rsidRDefault="009B40C8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06" w:type="pct"/>
            <w:hideMark/>
          </w:tcPr>
          <w:p w14:paraId="3E445CFF" w14:textId="6B22EB8B" w:rsidR="00C51459" w:rsidRPr="0079609B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lastRenderedPageBreak/>
              <w:t>3</w:t>
            </w:r>
          </w:p>
        </w:tc>
        <w:tc>
          <w:tcPr>
            <w:tcW w:w="436" w:type="pct"/>
            <w:hideMark/>
          </w:tcPr>
          <w:p w14:paraId="5FB06BB1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8" w:type="pct"/>
            <w:hideMark/>
          </w:tcPr>
          <w:p w14:paraId="0E2042F7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75" w:type="pct"/>
            <w:hideMark/>
          </w:tcPr>
          <w:p w14:paraId="06B5B328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80" w:type="pct"/>
            <w:hideMark/>
          </w:tcPr>
          <w:p w14:paraId="03A6CC91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C51459" w:rsidRPr="00BA19F5" w14:paraId="5C2BD142" w14:textId="77777777" w:rsidTr="003D559E">
        <w:trPr>
          <w:jc w:val="center"/>
        </w:trPr>
        <w:tc>
          <w:tcPr>
            <w:tcW w:w="526" w:type="pct"/>
            <w:vMerge/>
            <w:hideMark/>
          </w:tcPr>
          <w:p w14:paraId="4A9A3EE8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hideMark/>
          </w:tcPr>
          <w:p w14:paraId="1A6C2D90" w14:textId="77777777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4.2. Participarea la stagii de formare/cursuri de perfecţionare etc.</w:t>
            </w:r>
          </w:p>
        </w:tc>
        <w:tc>
          <w:tcPr>
            <w:tcW w:w="1269" w:type="pct"/>
            <w:hideMark/>
          </w:tcPr>
          <w:p w14:paraId="431CBAA3" w14:textId="66598365" w:rsidR="00C51459" w:rsidRPr="00A32DA4" w:rsidRDefault="00EC214E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4.2.1. </w:t>
            </w:r>
            <w:r w:rsidRPr="00EC214E">
              <w:rPr>
                <w:rFonts w:eastAsia="Times New Roman" w:cs="Times New Roman"/>
                <w:color w:val="000000"/>
                <w:sz w:val="22"/>
                <w:lang w:val="ro-RO"/>
              </w:rPr>
              <w:t>Participă periodic la cursuri de perfecţionare în domeniu arătând disponibilitate în investiţia resurselor umane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6" w:type="pct"/>
            <w:hideMark/>
          </w:tcPr>
          <w:p w14:paraId="4030EA70" w14:textId="35B312D8" w:rsidR="00C51459" w:rsidRPr="0079609B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36" w:type="pct"/>
            <w:hideMark/>
          </w:tcPr>
          <w:p w14:paraId="2F9EA1C1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8" w:type="pct"/>
            <w:hideMark/>
          </w:tcPr>
          <w:p w14:paraId="73B0457F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75" w:type="pct"/>
            <w:hideMark/>
          </w:tcPr>
          <w:p w14:paraId="4C6717EA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80" w:type="pct"/>
            <w:hideMark/>
          </w:tcPr>
          <w:p w14:paraId="2A0D52BC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C51459" w:rsidRPr="00BA19F5" w14:paraId="5A694590" w14:textId="77777777" w:rsidTr="003D559E">
        <w:trPr>
          <w:jc w:val="center"/>
        </w:trPr>
        <w:tc>
          <w:tcPr>
            <w:tcW w:w="526" w:type="pct"/>
            <w:vMerge/>
            <w:hideMark/>
          </w:tcPr>
          <w:p w14:paraId="1807BE73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 w:val="restart"/>
            <w:hideMark/>
          </w:tcPr>
          <w:p w14:paraId="7C2203B6" w14:textId="3163A3D7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4.3. Aplicarea în activitatea curentă a cunoştinţelor/abilităţilor/ competenţelor dobândite prin formare continuă/perfecţionare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9" w:type="pct"/>
            <w:hideMark/>
          </w:tcPr>
          <w:p w14:paraId="3FF55753" w14:textId="0A432DB2" w:rsidR="00C51459" w:rsidRPr="00A32DA4" w:rsidRDefault="00EC214E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4.3.1. </w:t>
            </w:r>
            <w:r w:rsidR="00C51459" w:rsidRPr="00A32DA4">
              <w:rPr>
                <w:rFonts w:cs="Times New Roman"/>
                <w:sz w:val="22"/>
                <w:lang w:val="ro-RO"/>
              </w:rPr>
              <w:t>Arată competenţă în coordonarea activităţii de curăţenie şi de dezinfecţie din unitate</w:t>
            </w:r>
            <w:r w:rsidR="00A32DA4"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6" w:type="pct"/>
            <w:hideMark/>
          </w:tcPr>
          <w:p w14:paraId="4223EEE2" w14:textId="31E6B486" w:rsidR="00C51459" w:rsidRPr="0079609B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3</w:t>
            </w:r>
          </w:p>
        </w:tc>
        <w:tc>
          <w:tcPr>
            <w:tcW w:w="436" w:type="pct"/>
            <w:hideMark/>
          </w:tcPr>
          <w:p w14:paraId="779024DF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8" w:type="pct"/>
            <w:hideMark/>
          </w:tcPr>
          <w:p w14:paraId="6FE377DE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75" w:type="pct"/>
            <w:hideMark/>
          </w:tcPr>
          <w:p w14:paraId="047A7F68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80" w:type="pct"/>
            <w:hideMark/>
          </w:tcPr>
          <w:p w14:paraId="6A7660B7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C51459" w:rsidRPr="00BA19F5" w14:paraId="5044CCF6" w14:textId="77777777" w:rsidTr="003D559E">
        <w:trPr>
          <w:jc w:val="center"/>
        </w:trPr>
        <w:tc>
          <w:tcPr>
            <w:tcW w:w="526" w:type="pct"/>
            <w:vMerge/>
          </w:tcPr>
          <w:p w14:paraId="139E9389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/>
          </w:tcPr>
          <w:p w14:paraId="458EA9AA" w14:textId="77777777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9" w:type="pct"/>
          </w:tcPr>
          <w:p w14:paraId="0D0FAFC2" w14:textId="76774055" w:rsidR="00C51459" w:rsidRPr="00A32DA4" w:rsidRDefault="0079609B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4.3.2. </w:t>
            </w:r>
            <w:r w:rsidR="00C51459" w:rsidRPr="00A32DA4">
              <w:rPr>
                <w:rFonts w:cs="Times New Roman"/>
                <w:sz w:val="22"/>
                <w:lang w:val="ro-RO"/>
              </w:rPr>
              <w:t>Arată competenţă în coordonarea activităţii de întreținere și mentenanță a bunurilor unității</w:t>
            </w:r>
            <w:r w:rsidR="00A32DA4"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6" w:type="pct"/>
          </w:tcPr>
          <w:p w14:paraId="2DD66684" w14:textId="40A17B85" w:rsidR="00C51459" w:rsidRPr="0079609B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36" w:type="pct"/>
          </w:tcPr>
          <w:p w14:paraId="1527A2E8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8" w:type="pct"/>
          </w:tcPr>
          <w:p w14:paraId="2CA166AA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75" w:type="pct"/>
          </w:tcPr>
          <w:p w14:paraId="46EC4D11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80" w:type="pct"/>
          </w:tcPr>
          <w:p w14:paraId="72555FB0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C51459" w:rsidRPr="00BA19F5" w14:paraId="008C96A5" w14:textId="77777777" w:rsidTr="003D559E">
        <w:trPr>
          <w:jc w:val="center"/>
        </w:trPr>
        <w:tc>
          <w:tcPr>
            <w:tcW w:w="526" w:type="pct"/>
            <w:vMerge/>
            <w:hideMark/>
          </w:tcPr>
          <w:p w14:paraId="7A77D41A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hideMark/>
          </w:tcPr>
          <w:p w14:paraId="6210E85F" w14:textId="77777777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1269" w:type="pct"/>
            <w:hideMark/>
          </w:tcPr>
          <w:p w14:paraId="3DAF7953" w14:textId="6FEBC5CC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306" w:type="pct"/>
            <w:hideMark/>
          </w:tcPr>
          <w:p w14:paraId="0FCE45D0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10</w:t>
            </w:r>
          </w:p>
        </w:tc>
        <w:tc>
          <w:tcPr>
            <w:tcW w:w="436" w:type="pct"/>
            <w:hideMark/>
          </w:tcPr>
          <w:p w14:paraId="7758FC2C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8" w:type="pct"/>
            <w:hideMark/>
          </w:tcPr>
          <w:p w14:paraId="2BCF2C5B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75" w:type="pct"/>
            <w:hideMark/>
          </w:tcPr>
          <w:p w14:paraId="45E56903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80" w:type="pct"/>
            <w:hideMark/>
          </w:tcPr>
          <w:p w14:paraId="0CFA7CA6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C51459" w:rsidRPr="00BA19F5" w14:paraId="63724EFA" w14:textId="77777777" w:rsidTr="003D559E">
        <w:trPr>
          <w:jc w:val="center"/>
        </w:trPr>
        <w:tc>
          <w:tcPr>
            <w:tcW w:w="526" w:type="pct"/>
            <w:vMerge w:val="restart"/>
            <w:hideMark/>
          </w:tcPr>
          <w:p w14:paraId="2C7BDD1B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5. Contribuţia la dezvoltarea instituţională şi la promovarea imaginii unităţii şcolare</w:t>
            </w:r>
          </w:p>
        </w:tc>
        <w:tc>
          <w:tcPr>
            <w:tcW w:w="1090" w:type="pct"/>
            <w:hideMark/>
          </w:tcPr>
          <w:p w14:paraId="26DE323F" w14:textId="5691322A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5.1. Promovarea sistemului de valori al unităţii la nivelul comunităţii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9" w:type="pct"/>
            <w:hideMark/>
          </w:tcPr>
          <w:p w14:paraId="353A6D45" w14:textId="131BAC29" w:rsidR="00C51459" w:rsidRPr="00A32DA4" w:rsidRDefault="0079609B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5.1.1. </w:t>
            </w:r>
            <w:r w:rsidRPr="0079609B">
              <w:rPr>
                <w:rFonts w:cs="Times New Roman"/>
                <w:sz w:val="22"/>
                <w:lang w:val="ro-RO"/>
              </w:rPr>
              <w:t xml:space="preserve">Contribuie la promovarea imaginii şcolii împreună cu tot personalul </w:t>
            </w:r>
            <w:r>
              <w:rPr>
                <w:rFonts w:cs="Times New Roman"/>
                <w:sz w:val="22"/>
                <w:lang w:val="ro-RO"/>
              </w:rPr>
              <w:t>unității</w:t>
            </w:r>
            <w:r w:rsidRPr="0079609B">
              <w:rPr>
                <w:rFonts w:cs="Times New Roman"/>
                <w:sz w:val="22"/>
                <w:lang w:val="ro-RO"/>
              </w:rPr>
              <w:t>, venind cu idei originale sau popularizând  investiţiile ce s-au făcut în unitate</w:t>
            </w:r>
            <w:r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6" w:type="pct"/>
            <w:hideMark/>
          </w:tcPr>
          <w:p w14:paraId="1D7ED21D" w14:textId="7AA83A2A" w:rsidR="00C51459" w:rsidRPr="0079609B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36" w:type="pct"/>
            <w:hideMark/>
          </w:tcPr>
          <w:p w14:paraId="254F5CCB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8" w:type="pct"/>
            <w:hideMark/>
          </w:tcPr>
          <w:p w14:paraId="70A7A70E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75" w:type="pct"/>
            <w:hideMark/>
          </w:tcPr>
          <w:p w14:paraId="6AC0BB55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80" w:type="pct"/>
            <w:hideMark/>
          </w:tcPr>
          <w:p w14:paraId="7EDF9C0B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C51459" w:rsidRPr="00BA19F5" w14:paraId="21474715" w14:textId="77777777" w:rsidTr="003D559E">
        <w:trPr>
          <w:jc w:val="center"/>
        </w:trPr>
        <w:tc>
          <w:tcPr>
            <w:tcW w:w="526" w:type="pct"/>
            <w:vMerge/>
            <w:hideMark/>
          </w:tcPr>
          <w:p w14:paraId="334CA5C3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 w:val="restart"/>
            <w:hideMark/>
          </w:tcPr>
          <w:p w14:paraId="1E7FF49F" w14:textId="1B3E64E7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5.2. Facilitarea procesului de cunoaştere, înţelegere, însuşire şi respectare a regulilor sociale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9" w:type="pct"/>
            <w:hideMark/>
          </w:tcPr>
          <w:p w14:paraId="2DD835E1" w14:textId="219C2E30" w:rsidR="00C51459" w:rsidRPr="00A32DA4" w:rsidRDefault="0079609B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5.2.1. </w:t>
            </w:r>
            <w:r w:rsidRPr="0079609B">
              <w:rPr>
                <w:rFonts w:eastAsia="Times New Roman" w:cs="Times New Roman"/>
                <w:color w:val="000000"/>
                <w:sz w:val="22"/>
                <w:lang w:val="ro-RO"/>
              </w:rPr>
              <w:t>Evită și diminuează conflictele din unitate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6" w:type="pct"/>
            <w:hideMark/>
          </w:tcPr>
          <w:p w14:paraId="5A97C277" w14:textId="5F33A5C4" w:rsidR="00C51459" w:rsidRPr="0079609B" w:rsidRDefault="0079609B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1</w:t>
            </w:r>
          </w:p>
        </w:tc>
        <w:tc>
          <w:tcPr>
            <w:tcW w:w="436" w:type="pct"/>
            <w:hideMark/>
          </w:tcPr>
          <w:p w14:paraId="0B0C453F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8" w:type="pct"/>
            <w:hideMark/>
          </w:tcPr>
          <w:p w14:paraId="70C93895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75" w:type="pct"/>
            <w:hideMark/>
          </w:tcPr>
          <w:p w14:paraId="728C9CE5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80" w:type="pct"/>
            <w:hideMark/>
          </w:tcPr>
          <w:p w14:paraId="176BE545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C51459" w:rsidRPr="00BA19F5" w14:paraId="75B2F0C2" w14:textId="77777777" w:rsidTr="003D559E">
        <w:trPr>
          <w:jc w:val="center"/>
        </w:trPr>
        <w:tc>
          <w:tcPr>
            <w:tcW w:w="526" w:type="pct"/>
            <w:vMerge/>
          </w:tcPr>
          <w:p w14:paraId="467EC140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/>
          </w:tcPr>
          <w:p w14:paraId="07C89F2D" w14:textId="77777777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9" w:type="pct"/>
          </w:tcPr>
          <w:p w14:paraId="368F3C8B" w14:textId="24B5BEE4" w:rsidR="00C51459" w:rsidRPr="00A32DA4" w:rsidRDefault="0079609B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5.2.2. </w:t>
            </w:r>
            <w:r w:rsidR="00C51459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Cunoaște și respectă codul de etică al 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unității și î</w:t>
            </w:r>
            <w:r w:rsidRPr="0079609B">
              <w:rPr>
                <w:rFonts w:eastAsia="Times New Roman" w:cs="Times New Roman"/>
                <w:color w:val="000000"/>
                <w:sz w:val="22"/>
                <w:lang w:val="ro-RO"/>
              </w:rPr>
              <w:t>ncurajează disciplina muncii persoanelor din subordin</w:t>
            </w: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>e.</w:t>
            </w:r>
          </w:p>
        </w:tc>
        <w:tc>
          <w:tcPr>
            <w:tcW w:w="306" w:type="pct"/>
          </w:tcPr>
          <w:p w14:paraId="30126701" w14:textId="368E27A8" w:rsidR="00C51459" w:rsidRPr="0079609B" w:rsidRDefault="0079609B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36" w:type="pct"/>
          </w:tcPr>
          <w:p w14:paraId="4D066848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8" w:type="pct"/>
          </w:tcPr>
          <w:p w14:paraId="09DB609C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75" w:type="pct"/>
          </w:tcPr>
          <w:p w14:paraId="4015FAF7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80" w:type="pct"/>
          </w:tcPr>
          <w:p w14:paraId="2649BBB6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C51459" w:rsidRPr="00BA19F5" w14:paraId="33D983AA" w14:textId="77777777" w:rsidTr="003D559E">
        <w:trPr>
          <w:jc w:val="center"/>
        </w:trPr>
        <w:tc>
          <w:tcPr>
            <w:tcW w:w="526" w:type="pct"/>
            <w:vMerge/>
            <w:hideMark/>
          </w:tcPr>
          <w:p w14:paraId="6CCB32CB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 w:val="restart"/>
            <w:hideMark/>
          </w:tcPr>
          <w:p w14:paraId="4A687A60" w14:textId="320E662D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5.3. Participarea şi implicarea în procesul decizional în cadrul </w:t>
            </w:r>
            <w:r w:rsidR="00C14507">
              <w:rPr>
                <w:rFonts w:eastAsia="Times New Roman" w:cs="Times New Roman"/>
                <w:color w:val="000000"/>
                <w:sz w:val="22"/>
                <w:lang w:val="ro-RO"/>
              </w:rPr>
              <w:t>unității</w:t>
            </w: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 şi la elaborarea şi implementarea proiectului instituţional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9" w:type="pct"/>
            <w:hideMark/>
          </w:tcPr>
          <w:p w14:paraId="252B8C9E" w14:textId="7086C4D9" w:rsidR="00C51459" w:rsidRPr="00A32DA4" w:rsidRDefault="0079609B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5.3.1. </w:t>
            </w:r>
            <w:r w:rsidR="00C51459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Numărul de proceduri operaționale specifice compartimentului administrativ elaborate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6" w:type="pct"/>
            <w:hideMark/>
          </w:tcPr>
          <w:p w14:paraId="12BE57C7" w14:textId="13C019E9" w:rsidR="00C51459" w:rsidRPr="0079609B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36" w:type="pct"/>
            <w:hideMark/>
          </w:tcPr>
          <w:p w14:paraId="2B3A209F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8" w:type="pct"/>
            <w:hideMark/>
          </w:tcPr>
          <w:p w14:paraId="7002377F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75" w:type="pct"/>
            <w:hideMark/>
          </w:tcPr>
          <w:p w14:paraId="2017E4C5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80" w:type="pct"/>
            <w:hideMark/>
          </w:tcPr>
          <w:p w14:paraId="4FB0271E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C51459" w:rsidRPr="00BA19F5" w14:paraId="425E7E7E" w14:textId="77777777" w:rsidTr="003D559E">
        <w:trPr>
          <w:jc w:val="center"/>
        </w:trPr>
        <w:tc>
          <w:tcPr>
            <w:tcW w:w="526" w:type="pct"/>
            <w:vMerge/>
          </w:tcPr>
          <w:p w14:paraId="3A9CDB76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/>
          </w:tcPr>
          <w:p w14:paraId="2E9C1B61" w14:textId="77777777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9" w:type="pct"/>
          </w:tcPr>
          <w:p w14:paraId="35D32617" w14:textId="231F1D5C" w:rsidR="00C51459" w:rsidRPr="00A32DA4" w:rsidRDefault="0079609B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5.3.2. </w:t>
            </w:r>
            <w:r w:rsidR="00C51459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Revizuirea procedurilor operaționale elaborate atunci când situația o impune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6" w:type="pct"/>
          </w:tcPr>
          <w:p w14:paraId="00690FA2" w14:textId="6DD1A66E" w:rsidR="00C51459" w:rsidRPr="0079609B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36" w:type="pct"/>
          </w:tcPr>
          <w:p w14:paraId="59897412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8" w:type="pct"/>
          </w:tcPr>
          <w:p w14:paraId="0936B58E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75" w:type="pct"/>
          </w:tcPr>
          <w:p w14:paraId="12DFB060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80" w:type="pct"/>
          </w:tcPr>
          <w:p w14:paraId="2A7E17A9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C51459" w:rsidRPr="00BA19F5" w14:paraId="6520A42B" w14:textId="77777777" w:rsidTr="003D559E">
        <w:trPr>
          <w:jc w:val="center"/>
        </w:trPr>
        <w:tc>
          <w:tcPr>
            <w:tcW w:w="526" w:type="pct"/>
            <w:vMerge/>
          </w:tcPr>
          <w:p w14:paraId="3E278848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/>
          </w:tcPr>
          <w:p w14:paraId="0DA40A33" w14:textId="77777777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9" w:type="pct"/>
          </w:tcPr>
          <w:p w14:paraId="69280A69" w14:textId="1BF58485" w:rsidR="00C51459" w:rsidRPr="00A32DA4" w:rsidRDefault="0079609B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5.3.3. </w:t>
            </w:r>
            <w:r w:rsidR="00C51459" w:rsidRPr="00A32DA4">
              <w:rPr>
                <w:rFonts w:cs="Times New Roman"/>
                <w:sz w:val="22"/>
                <w:lang w:val="ro-RO"/>
              </w:rPr>
              <w:t>Manifestă interes în luarea unor decizii împreună cu conducerea unității</w:t>
            </w:r>
            <w:r w:rsidR="00A32DA4"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6" w:type="pct"/>
          </w:tcPr>
          <w:p w14:paraId="40244DB7" w14:textId="026A6810" w:rsidR="00C51459" w:rsidRPr="0079609B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36" w:type="pct"/>
          </w:tcPr>
          <w:p w14:paraId="4BC62AB7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8" w:type="pct"/>
          </w:tcPr>
          <w:p w14:paraId="0C618207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75" w:type="pct"/>
          </w:tcPr>
          <w:p w14:paraId="13C60E54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80" w:type="pct"/>
          </w:tcPr>
          <w:p w14:paraId="30206071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C51459" w:rsidRPr="00BA19F5" w14:paraId="510CDA0D" w14:textId="77777777" w:rsidTr="003D559E">
        <w:trPr>
          <w:jc w:val="center"/>
        </w:trPr>
        <w:tc>
          <w:tcPr>
            <w:tcW w:w="526" w:type="pct"/>
            <w:vMerge/>
            <w:hideMark/>
          </w:tcPr>
          <w:p w14:paraId="3046ECA6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 w:val="restart"/>
            <w:hideMark/>
          </w:tcPr>
          <w:p w14:paraId="2BF16CC7" w14:textId="14D77AB0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5.4. Iniţierea şi derularea proiectelor şi parteneriatelor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9" w:type="pct"/>
            <w:hideMark/>
          </w:tcPr>
          <w:p w14:paraId="67E6EB47" w14:textId="1F9EE06E" w:rsidR="00C51459" w:rsidRPr="00A32DA4" w:rsidRDefault="0079609B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5.4.1. </w:t>
            </w:r>
            <w:r w:rsidR="00C51459" w:rsidRPr="00A32DA4">
              <w:rPr>
                <w:rFonts w:cs="Times New Roman"/>
                <w:sz w:val="22"/>
                <w:lang w:val="ro-RO"/>
              </w:rPr>
              <w:t>Iniţiază, elaborează, proiecte şi parteneriate cu diferiţi parteneri economici şi sociali</w:t>
            </w:r>
            <w:r w:rsidR="00A32DA4"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6" w:type="pct"/>
            <w:hideMark/>
          </w:tcPr>
          <w:p w14:paraId="20DCEC98" w14:textId="4BAECE2B" w:rsidR="00C51459" w:rsidRPr="0079609B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2</w:t>
            </w:r>
          </w:p>
        </w:tc>
        <w:tc>
          <w:tcPr>
            <w:tcW w:w="436" w:type="pct"/>
            <w:hideMark/>
          </w:tcPr>
          <w:p w14:paraId="566D48FA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8" w:type="pct"/>
            <w:hideMark/>
          </w:tcPr>
          <w:p w14:paraId="39957CC8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75" w:type="pct"/>
            <w:hideMark/>
          </w:tcPr>
          <w:p w14:paraId="36E0D5F4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80" w:type="pct"/>
            <w:hideMark/>
          </w:tcPr>
          <w:p w14:paraId="6A7CCE8D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C51459" w:rsidRPr="00BA19F5" w14:paraId="47B4D110" w14:textId="77777777" w:rsidTr="003D559E">
        <w:trPr>
          <w:jc w:val="center"/>
        </w:trPr>
        <w:tc>
          <w:tcPr>
            <w:tcW w:w="526" w:type="pct"/>
            <w:vMerge/>
          </w:tcPr>
          <w:p w14:paraId="751614F6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vMerge/>
          </w:tcPr>
          <w:p w14:paraId="6B2F2550" w14:textId="77777777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269" w:type="pct"/>
          </w:tcPr>
          <w:p w14:paraId="0AB76953" w14:textId="0CC9F217" w:rsidR="00C51459" w:rsidRPr="00A32DA4" w:rsidRDefault="0079609B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cs="Times New Roman"/>
                <w:sz w:val="22"/>
                <w:lang w:val="ro-RO"/>
              </w:rPr>
              <w:t xml:space="preserve">5.4.2. </w:t>
            </w:r>
            <w:r w:rsidR="00C51459" w:rsidRPr="00A32DA4">
              <w:rPr>
                <w:rFonts w:cs="Times New Roman"/>
                <w:sz w:val="22"/>
                <w:lang w:val="ro-RO"/>
              </w:rPr>
              <w:t>Participă alături de cadrele didactice la proiecte, parteneriate</w:t>
            </w:r>
            <w:r w:rsidR="00A32DA4">
              <w:rPr>
                <w:rFonts w:cs="Times New Roman"/>
                <w:sz w:val="22"/>
                <w:lang w:val="ro-RO"/>
              </w:rPr>
              <w:t>.</w:t>
            </w:r>
          </w:p>
        </w:tc>
        <w:tc>
          <w:tcPr>
            <w:tcW w:w="306" w:type="pct"/>
          </w:tcPr>
          <w:p w14:paraId="395040FC" w14:textId="3A193FFF" w:rsidR="00C51459" w:rsidRPr="0079609B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t>1</w:t>
            </w:r>
          </w:p>
        </w:tc>
        <w:tc>
          <w:tcPr>
            <w:tcW w:w="436" w:type="pct"/>
          </w:tcPr>
          <w:p w14:paraId="56D9E75A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518" w:type="pct"/>
          </w:tcPr>
          <w:p w14:paraId="008D3F71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475" w:type="pct"/>
          </w:tcPr>
          <w:p w14:paraId="45C77A10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380" w:type="pct"/>
          </w:tcPr>
          <w:p w14:paraId="10A29182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</w:tr>
      <w:tr w:rsidR="00C51459" w:rsidRPr="00BA19F5" w14:paraId="45C4B386" w14:textId="77777777" w:rsidTr="003D559E">
        <w:trPr>
          <w:jc w:val="center"/>
        </w:trPr>
        <w:tc>
          <w:tcPr>
            <w:tcW w:w="526" w:type="pct"/>
            <w:vMerge/>
            <w:hideMark/>
          </w:tcPr>
          <w:p w14:paraId="7EC52C6C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hideMark/>
          </w:tcPr>
          <w:p w14:paraId="6D4634BA" w14:textId="405D98EC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5.5. Atragerea de sponsori în </w:t>
            </w: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lastRenderedPageBreak/>
              <w:t>vederea dezvoltării bazei materiale a unităţii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9" w:type="pct"/>
            <w:hideMark/>
          </w:tcPr>
          <w:p w14:paraId="3961A966" w14:textId="25140757" w:rsidR="00C51459" w:rsidRPr="00A32DA4" w:rsidRDefault="0079609B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>
              <w:rPr>
                <w:rFonts w:eastAsia="Times New Roman" w:cs="Times New Roman"/>
                <w:color w:val="000000"/>
                <w:sz w:val="22"/>
                <w:lang w:val="ro-RO"/>
              </w:rPr>
              <w:lastRenderedPageBreak/>
              <w:t xml:space="preserve">5.5.1. </w:t>
            </w:r>
            <w:r w:rsidR="00C51459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 xml:space="preserve">Numărul de sponsorizări atrase </w:t>
            </w:r>
            <w:r w:rsidR="00C51459"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lastRenderedPageBreak/>
              <w:t>pentru îmbunătățirea bazei materiale a unității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306" w:type="pct"/>
            <w:hideMark/>
          </w:tcPr>
          <w:p w14:paraId="72AC8232" w14:textId="0C282F40" w:rsidR="00C51459" w:rsidRPr="0079609B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</w:pPr>
            <w:r w:rsidRPr="0079609B">
              <w:rPr>
                <w:rFonts w:eastAsia="Times New Roman" w:cs="Times New Roman"/>
                <w:bCs/>
                <w:color w:val="FF0000"/>
                <w:sz w:val="22"/>
                <w:lang w:val="ro-RO"/>
              </w:rPr>
              <w:lastRenderedPageBreak/>
              <w:t>1</w:t>
            </w:r>
          </w:p>
        </w:tc>
        <w:tc>
          <w:tcPr>
            <w:tcW w:w="436" w:type="pct"/>
            <w:hideMark/>
          </w:tcPr>
          <w:p w14:paraId="5F0BB7B1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8" w:type="pct"/>
            <w:hideMark/>
          </w:tcPr>
          <w:p w14:paraId="5F92E122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75" w:type="pct"/>
            <w:hideMark/>
          </w:tcPr>
          <w:p w14:paraId="20D3BB68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80" w:type="pct"/>
            <w:hideMark/>
          </w:tcPr>
          <w:p w14:paraId="75C94764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C51459" w:rsidRPr="00BA19F5" w14:paraId="30463F26" w14:textId="77777777" w:rsidTr="003D559E">
        <w:trPr>
          <w:jc w:val="center"/>
        </w:trPr>
        <w:tc>
          <w:tcPr>
            <w:tcW w:w="526" w:type="pct"/>
            <w:vMerge/>
            <w:hideMark/>
          </w:tcPr>
          <w:p w14:paraId="2628009C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hideMark/>
          </w:tcPr>
          <w:p w14:paraId="67AC2DD9" w14:textId="77777777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1269" w:type="pct"/>
            <w:hideMark/>
          </w:tcPr>
          <w:p w14:paraId="5367BB1E" w14:textId="431017EC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306" w:type="pct"/>
            <w:hideMark/>
          </w:tcPr>
          <w:p w14:paraId="4D824D35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15</w:t>
            </w:r>
          </w:p>
        </w:tc>
        <w:tc>
          <w:tcPr>
            <w:tcW w:w="436" w:type="pct"/>
            <w:hideMark/>
          </w:tcPr>
          <w:p w14:paraId="1AD8C5E5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8" w:type="pct"/>
            <w:hideMark/>
          </w:tcPr>
          <w:p w14:paraId="092C9B4A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75" w:type="pct"/>
            <w:hideMark/>
          </w:tcPr>
          <w:p w14:paraId="0F4E2919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80" w:type="pct"/>
            <w:hideMark/>
          </w:tcPr>
          <w:p w14:paraId="448B54EF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C51459" w:rsidRPr="00BA19F5" w14:paraId="17C9C647" w14:textId="77777777" w:rsidTr="003D559E">
        <w:trPr>
          <w:jc w:val="center"/>
        </w:trPr>
        <w:tc>
          <w:tcPr>
            <w:tcW w:w="526" w:type="pct"/>
            <w:vMerge w:val="restart"/>
            <w:hideMark/>
          </w:tcPr>
          <w:p w14:paraId="11F164FB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6. Conduita profesională</w:t>
            </w:r>
          </w:p>
        </w:tc>
        <w:tc>
          <w:tcPr>
            <w:tcW w:w="1090" w:type="pct"/>
            <w:hideMark/>
          </w:tcPr>
          <w:p w14:paraId="74BBB24B" w14:textId="61C07EA2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6.1. Manifestarea atitudinii morale şi civice (limbaj, ţinută, respect, comportament)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9" w:type="pct"/>
            <w:hideMark/>
          </w:tcPr>
          <w:p w14:paraId="5FB3E187" w14:textId="00C0D5E4" w:rsidR="00C51459" w:rsidRPr="00A32DA4" w:rsidRDefault="0079609B" w:rsidP="00A32DA4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val="ro-RO"/>
              </w:rPr>
            </w:pPr>
            <w:r>
              <w:rPr>
                <w:rFonts w:eastAsia="Times New Roman" w:cs="Times New Roman"/>
                <w:sz w:val="22"/>
                <w:lang w:val="ro-RO"/>
              </w:rPr>
              <w:t xml:space="preserve">6.1.1. </w:t>
            </w:r>
            <w:r w:rsidR="00C51459" w:rsidRPr="00A32DA4">
              <w:rPr>
                <w:rFonts w:eastAsia="Times New Roman" w:cs="Times New Roman"/>
                <w:sz w:val="22"/>
                <w:lang w:val="ro-RO"/>
              </w:rPr>
              <w:t>Manifestarea permanentă a unei atitudinii morale și civice</w:t>
            </w:r>
            <w:r w:rsidR="00A32DA4">
              <w:rPr>
                <w:rFonts w:eastAsia="Times New Roman" w:cs="Times New Roman"/>
                <w:sz w:val="22"/>
                <w:lang w:val="ro-RO"/>
              </w:rPr>
              <w:t>.</w:t>
            </w:r>
          </w:p>
        </w:tc>
        <w:tc>
          <w:tcPr>
            <w:tcW w:w="306" w:type="pct"/>
            <w:hideMark/>
          </w:tcPr>
          <w:p w14:paraId="12DFE2AB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bCs/>
                <w:color w:val="000000"/>
                <w:sz w:val="22"/>
                <w:lang w:val="ro-RO"/>
              </w:rPr>
              <w:t>2</w:t>
            </w:r>
          </w:p>
        </w:tc>
        <w:tc>
          <w:tcPr>
            <w:tcW w:w="436" w:type="pct"/>
            <w:hideMark/>
          </w:tcPr>
          <w:p w14:paraId="32077FCE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8" w:type="pct"/>
            <w:hideMark/>
          </w:tcPr>
          <w:p w14:paraId="64BED8D3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75" w:type="pct"/>
            <w:hideMark/>
          </w:tcPr>
          <w:p w14:paraId="08911270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80" w:type="pct"/>
            <w:hideMark/>
          </w:tcPr>
          <w:p w14:paraId="407D08DC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C51459" w:rsidRPr="00BA19F5" w14:paraId="2EED3449" w14:textId="77777777" w:rsidTr="003D559E">
        <w:trPr>
          <w:trHeight w:val="60"/>
          <w:jc w:val="center"/>
        </w:trPr>
        <w:tc>
          <w:tcPr>
            <w:tcW w:w="526" w:type="pct"/>
            <w:vMerge/>
            <w:hideMark/>
          </w:tcPr>
          <w:p w14:paraId="32C849EA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hideMark/>
          </w:tcPr>
          <w:p w14:paraId="48C871B8" w14:textId="30C6F215" w:rsidR="00C51459" w:rsidRPr="00A32DA4" w:rsidRDefault="00C51459" w:rsidP="00A32DA4">
            <w:pPr>
              <w:spacing w:after="0" w:line="240" w:lineRule="auto"/>
              <w:jc w:val="both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6.2. Respectarea şi promovarea deontologiei profesionale</w:t>
            </w:r>
            <w:r w:rsidR="00A32DA4">
              <w:rPr>
                <w:rFonts w:eastAsia="Times New Roman" w:cs="Times New Roman"/>
                <w:color w:val="000000"/>
                <w:sz w:val="22"/>
                <w:lang w:val="ro-RO"/>
              </w:rPr>
              <w:t>.</w:t>
            </w:r>
          </w:p>
        </w:tc>
        <w:tc>
          <w:tcPr>
            <w:tcW w:w="1269" w:type="pct"/>
            <w:hideMark/>
          </w:tcPr>
          <w:p w14:paraId="4CBF8645" w14:textId="396ED11B" w:rsidR="00C51459" w:rsidRPr="00A32DA4" w:rsidRDefault="0079609B" w:rsidP="00A32DA4">
            <w:pPr>
              <w:spacing w:after="0" w:line="240" w:lineRule="auto"/>
              <w:jc w:val="both"/>
              <w:rPr>
                <w:rFonts w:eastAsia="Times New Roman" w:cs="Times New Roman"/>
                <w:sz w:val="22"/>
                <w:lang w:val="ro-RO"/>
              </w:rPr>
            </w:pPr>
            <w:r>
              <w:rPr>
                <w:rFonts w:eastAsia="Times New Roman" w:cs="Times New Roman"/>
                <w:sz w:val="22"/>
                <w:lang w:val="ro-RO"/>
              </w:rPr>
              <w:t xml:space="preserve">6.2.1. </w:t>
            </w:r>
            <w:r w:rsidR="00C51459" w:rsidRPr="00A32DA4">
              <w:rPr>
                <w:rFonts w:eastAsia="Times New Roman" w:cs="Times New Roman"/>
                <w:sz w:val="22"/>
                <w:lang w:val="ro-RO"/>
              </w:rPr>
              <w:t>Cunoașterea și respectarea normelor deontologice și a Codului de etică profesională</w:t>
            </w:r>
            <w:r w:rsidR="00A32DA4">
              <w:rPr>
                <w:rFonts w:eastAsia="Times New Roman" w:cs="Times New Roman"/>
                <w:sz w:val="22"/>
                <w:lang w:val="ro-RO"/>
              </w:rPr>
              <w:t>.</w:t>
            </w:r>
          </w:p>
        </w:tc>
        <w:tc>
          <w:tcPr>
            <w:tcW w:w="306" w:type="pct"/>
            <w:hideMark/>
          </w:tcPr>
          <w:p w14:paraId="6A8EEA84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Cs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bCs/>
                <w:color w:val="000000"/>
                <w:sz w:val="22"/>
                <w:lang w:val="ro-RO"/>
              </w:rPr>
              <w:t>3</w:t>
            </w:r>
          </w:p>
        </w:tc>
        <w:tc>
          <w:tcPr>
            <w:tcW w:w="436" w:type="pct"/>
            <w:hideMark/>
          </w:tcPr>
          <w:p w14:paraId="07C7C7E9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8" w:type="pct"/>
            <w:hideMark/>
          </w:tcPr>
          <w:p w14:paraId="164CF616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75" w:type="pct"/>
            <w:hideMark/>
          </w:tcPr>
          <w:p w14:paraId="21896590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80" w:type="pct"/>
            <w:hideMark/>
          </w:tcPr>
          <w:p w14:paraId="2F0A084D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C51459" w:rsidRPr="00BA19F5" w14:paraId="6F570BF5" w14:textId="77777777" w:rsidTr="003D559E">
        <w:trPr>
          <w:jc w:val="center"/>
        </w:trPr>
        <w:tc>
          <w:tcPr>
            <w:tcW w:w="526" w:type="pct"/>
            <w:vMerge/>
            <w:hideMark/>
          </w:tcPr>
          <w:p w14:paraId="5CFBA4D7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</w:p>
        </w:tc>
        <w:tc>
          <w:tcPr>
            <w:tcW w:w="1090" w:type="pct"/>
            <w:hideMark/>
          </w:tcPr>
          <w:p w14:paraId="3CEFC185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1269" w:type="pct"/>
            <w:hideMark/>
          </w:tcPr>
          <w:p w14:paraId="54DFD6FE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06" w:type="pct"/>
            <w:hideMark/>
          </w:tcPr>
          <w:p w14:paraId="2A47B9A6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5</w:t>
            </w:r>
          </w:p>
        </w:tc>
        <w:tc>
          <w:tcPr>
            <w:tcW w:w="436" w:type="pct"/>
            <w:hideMark/>
          </w:tcPr>
          <w:p w14:paraId="1CA9D3F2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8" w:type="pct"/>
            <w:hideMark/>
          </w:tcPr>
          <w:p w14:paraId="3A34BF0F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75" w:type="pct"/>
            <w:hideMark/>
          </w:tcPr>
          <w:p w14:paraId="14927B9E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80" w:type="pct"/>
            <w:hideMark/>
          </w:tcPr>
          <w:p w14:paraId="529D15B8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  <w:tr w:rsidR="00C51459" w:rsidRPr="00BA19F5" w14:paraId="19E9F945" w14:textId="77777777" w:rsidTr="003D559E">
        <w:trPr>
          <w:jc w:val="center"/>
        </w:trPr>
        <w:tc>
          <w:tcPr>
            <w:tcW w:w="526" w:type="pct"/>
            <w:hideMark/>
          </w:tcPr>
          <w:p w14:paraId="7972A738" w14:textId="77777777" w:rsidR="00C51459" w:rsidRPr="00A32DA4" w:rsidRDefault="00C51459" w:rsidP="00C5145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TOTAL</w:t>
            </w:r>
          </w:p>
        </w:tc>
        <w:tc>
          <w:tcPr>
            <w:tcW w:w="1090" w:type="pct"/>
            <w:hideMark/>
          </w:tcPr>
          <w:p w14:paraId="3E85FADE" w14:textId="77777777" w:rsidR="00C51459" w:rsidRPr="00A32DA4" w:rsidRDefault="00C51459" w:rsidP="00C5145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1269" w:type="pct"/>
            <w:hideMark/>
          </w:tcPr>
          <w:p w14:paraId="34F5E34D" w14:textId="77777777" w:rsidR="00C51459" w:rsidRPr="00A32DA4" w:rsidRDefault="00C51459" w:rsidP="00C51459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</w:p>
        </w:tc>
        <w:tc>
          <w:tcPr>
            <w:tcW w:w="306" w:type="pct"/>
            <w:hideMark/>
          </w:tcPr>
          <w:p w14:paraId="581DD3D8" w14:textId="77777777" w:rsidR="00C51459" w:rsidRPr="00A32DA4" w:rsidRDefault="00C51459" w:rsidP="00A32DA4">
            <w:pPr>
              <w:spacing w:after="0" w:line="240" w:lineRule="auto"/>
              <w:jc w:val="center"/>
              <w:rPr>
                <w:rFonts w:eastAsia="Times New Roman" w:cs="Times New Roman"/>
                <w:b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b/>
                <w:color w:val="000000"/>
                <w:sz w:val="22"/>
                <w:lang w:val="ro-RO"/>
              </w:rPr>
              <w:t>100</w:t>
            </w:r>
          </w:p>
        </w:tc>
        <w:tc>
          <w:tcPr>
            <w:tcW w:w="436" w:type="pct"/>
            <w:hideMark/>
          </w:tcPr>
          <w:p w14:paraId="0B54DB44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518" w:type="pct"/>
            <w:hideMark/>
          </w:tcPr>
          <w:p w14:paraId="516C725B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475" w:type="pct"/>
            <w:hideMark/>
          </w:tcPr>
          <w:p w14:paraId="486BDECE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  <w:tc>
          <w:tcPr>
            <w:tcW w:w="380" w:type="pct"/>
            <w:hideMark/>
          </w:tcPr>
          <w:p w14:paraId="6D4F6531" w14:textId="77777777" w:rsidR="00C51459" w:rsidRPr="00A32DA4" w:rsidRDefault="00C51459" w:rsidP="00C51459">
            <w:pPr>
              <w:spacing w:after="0" w:line="240" w:lineRule="auto"/>
              <w:rPr>
                <w:rFonts w:eastAsia="Times New Roman" w:cs="Times New Roman"/>
                <w:color w:val="000000"/>
                <w:sz w:val="22"/>
                <w:lang w:val="ro-RO"/>
              </w:rPr>
            </w:pPr>
            <w:r w:rsidRPr="00A32DA4">
              <w:rPr>
                <w:rFonts w:eastAsia="Times New Roman" w:cs="Times New Roman"/>
                <w:color w:val="000000"/>
                <w:sz w:val="22"/>
                <w:lang w:val="ro-RO"/>
              </w:rPr>
              <w:t> </w:t>
            </w:r>
          </w:p>
        </w:tc>
      </w:tr>
    </w:tbl>
    <w:p w14:paraId="400C9845" w14:textId="77777777" w:rsidR="007801EE" w:rsidRPr="00BA19F5" w:rsidRDefault="007801EE" w:rsidP="007801EE">
      <w:pPr>
        <w:spacing w:after="160" w:line="259" w:lineRule="auto"/>
        <w:rPr>
          <w:rFonts w:cs="Times New Roman"/>
          <w:sz w:val="22"/>
          <w:lang w:val="ro-RO"/>
        </w:rPr>
      </w:pPr>
      <w:bookmarkStart w:id="1" w:name="_Hlk159335089"/>
    </w:p>
    <w:p w14:paraId="5A6E7CEA" w14:textId="77777777" w:rsidR="00A32DA4" w:rsidRPr="00CE6FD4" w:rsidRDefault="00A32DA4" w:rsidP="00A32DA4">
      <w:pPr>
        <w:spacing w:after="0" w:line="480" w:lineRule="auto"/>
        <w:rPr>
          <w:rFonts w:eastAsia="Times New Roman" w:cs="Times New Roman"/>
          <w:b/>
          <w:sz w:val="20"/>
          <w:szCs w:val="20"/>
          <w:lang w:val="ro-RO"/>
        </w:rPr>
      </w:pPr>
      <w:r w:rsidRPr="00CE6FD4">
        <w:rPr>
          <w:rFonts w:eastAsia="Times New Roman" w:cs="Times New Roman"/>
          <w:b/>
          <w:sz w:val="20"/>
          <w:szCs w:val="20"/>
          <w:lang w:val="ro-RO"/>
        </w:rPr>
        <w:t>Data:                                                           Nume şi prenume:                                                                                                                   Semnături:</w:t>
      </w:r>
    </w:p>
    <w:p w14:paraId="5BBB0C5A" w14:textId="77777777" w:rsidR="00A32DA4" w:rsidRPr="00CE6FD4" w:rsidRDefault="00A32DA4" w:rsidP="00A32DA4">
      <w:pPr>
        <w:spacing w:after="0" w:line="480" w:lineRule="auto"/>
        <w:rPr>
          <w:rFonts w:eastAsia="Times New Roman" w:cs="Times New Roman"/>
          <w:b/>
          <w:sz w:val="20"/>
          <w:szCs w:val="20"/>
          <w:lang w:val="ro-RO"/>
        </w:rPr>
      </w:pP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                                                                   ● Cadru didactic </w:t>
      </w:r>
      <w:r>
        <w:rPr>
          <w:rFonts w:eastAsia="Times New Roman" w:cs="Times New Roman"/>
          <w:b/>
          <w:sz w:val="20"/>
          <w:szCs w:val="20"/>
          <w:lang w:val="ro-RO"/>
        </w:rPr>
        <w:t xml:space="preserve">auxiliar </w:t>
      </w:r>
      <w:r w:rsidRPr="00CE6FD4">
        <w:rPr>
          <w:rFonts w:eastAsia="Times New Roman" w:cs="Times New Roman"/>
          <w:b/>
          <w:sz w:val="20"/>
          <w:szCs w:val="20"/>
          <w:lang w:val="ro-RO"/>
        </w:rPr>
        <w:t>evaluat: ___________________________                         ________________________</w:t>
      </w:r>
    </w:p>
    <w:p w14:paraId="31D5AF63" w14:textId="108FC15D" w:rsidR="00A32DA4" w:rsidRPr="00CE6FD4" w:rsidRDefault="00A32DA4" w:rsidP="00A32DA4">
      <w:pPr>
        <w:spacing w:after="0" w:line="480" w:lineRule="auto"/>
        <w:rPr>
          <w:rFonts w:eastAsia="Times New Roman" w:cs="Times New Roman"/>
          <w:b/>
          <w:sz w:val="20"/>
          <w:szCs w:val="20"/>
          <w:lang w:val="ro-RO"/>
        </w:rPr>
      </w:pP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                                                                   ● Responsabil </w:t>
      </w:r>
      <w:r>
        <w:rPr>
          <w:rFonts w:eastAsia="Times New Roman" w:cs="Times New Roman"/>
          <w:b/>
          <w:sz w:val="20"/>
          <w:szCs w:val="20"/>
          <w:lang w:val="ro-RO"/>
        </w:rPr>
        <w:t>compartiment</w:t>
      </w:r>
      <w:r w:rsidRPr="00CE6FD4">
        <w:rPr>
          <w:rFonts w:eastAsia="Times New Roman" w:cs="Times New Roman"/>
          <w:b/>
          <w:sz w:val="20"/>
          <w:szCs w:val="20"/>
          <w:lang w:val="ro-RO"/>
        </w:rPr>
        <w:t>:</w:t>
      </w:r>
      <w:r w:rsidR="0076284B">
        <w:rPr>
          <w:rFonts w:eastAsia="Times New Roman" w:cs="Times New Roman"/>
          <w:b/>
          <w:sz w:val="20"/>
          <w:szCs w:val="20"/>
          <w:lang w:val="ro-RO"/>
        </w:rPr>
        <w:t xml:space="preserve"> </w:t>
      </w: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________________________ </w:t>
      </w:r>
      <w:r w:rsidRPr="00CE6FD4">
        <w:rPr>
          <w:rFonts w:eastAsia="Times New Roman" w:cs="Times New Roman"/>
          <w:b/>
          <w:sz w:val="20"/>
          <w:szCs w:val="20"/>
          <w:lang w:val="ro-RO"/>
        </w:rPr>
        <w:tab/>
      </w:r>
      <w:r w:rsidRPr="00CE6FD4">
        <w:rPr>
          <w:rFonts w:eastAsia="Times New Roman" w:cs="Times New Roman"/>
          <w:b/>
          <w:sz w:val="20"/>
          <w:szCs w:val="20"/>
          <w:lang w:val="ro-RO"/>
        </w:rPr>
        <w:tab/>
        <w:t xml:space="preserve"> </w:t>
      </w:r>
      <w:r>
        <w:rPr>
          <w:rFonts w:eastAsia="Times New Roman" w:cs="Times New Roman"/>
          <w:b/>
          <w:sz w:val="20"/>
          <w:szCs w:val="20"/>
          <w:lang w:val="ro-RO"/>
        </w:rPr>
        <w:t xml:space="preserve">               </w:t>
      </w: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  ________________________</w:t>
      </w:r>
    </w:p>
    <w:p w14:paraId="6DB648DF" w14:textId="75F9CF05" w:rsidR="00A32DA4" w:rsidRPr="00CE6FD4" w:rsidRDefault="00A32DA4" w:rsidP="00A32DA4">
      <w:pPr>
        <w:spacing w:after="0" w:line="480" w:lineRule="auto"/>
        <w:rPr>
          <w:rFonts w:eastAsia="Times New Roman" w:cs="Times New Roman"/>
          <w:b/>
          <w:sz w:val="20"/>
          <w:szCs w:val="20"/>
          <w:lang w:val="ro-RO"/>
        </w:rPr>
      </w:pP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                                                                   ● Responsabil comisie de contestații:</w:t>
      </w:r>
      <w:r w:rsidR="0076284B">
        <w:rPr>
          <w:rFonts w:eastAsia="Times New Roman" w:cs="Times New Roman"/>
          <w:b/>
          <w:sz w:val="20"/>
          <w:szCs w:val="20"/>
          <w:lang w:val="ro-RO"/>
        </w:rPr>
        <w:t xml:space="preserve"> </w:t>
      </w:r>
      <w:r w:rsidRPr="00CE6FD4">
        <w:rPr>
          <w:rFonts w:eastAsia="Times New Roman" w:cs="Times New Roman"/>
          <w:b/>
          <w:sz w:val="20"/>
          <w:szCs w:val="20"/>
          <w:lang w:val="ro-RO"/>
        </w:rPr>
        <w:t>________________________                          ________________________</w:t>
      </w:r>
    </w:p>
    <w:p w14:paraId="05168009" w14:textId="0B87E28A" w:rsidR="00A32DA4" w:rsidRPr="00CE6FD4" w:rsidRDefault="00A32DA4" w:rsidP="00A32DA4">
      <w:pPr>
        <w:spacing w:after="0" w:line="480" w:lineRule="auto"/>
        <w:ind w:left="2880"/>
        <w:rPr>
          <w:rFonts w:eastAsia="Times New Roman" w:cs="Times New Roman"/>
          <w:b/>
          <w:sz w:val="20"/>
          <w:szCs w:val="20"/>
          <w:lang w:val="ro-RO"/>
        </w:rPr>
      </w:pP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         ● Director:</w:t>
      </w:r>
      <w:r w:rsidR="0076284B">
        <w:rPr>
          <w:rFonts w:eastAsia="Times New Roman" w:cs="Times New Roman"/>
          <w:b/>
          <w:sz w:val="20"/>
          <w:szCs w:val="20"/>
          <w:lang w:val="ro-RO"/>
        </w:rPr>
        <w:t xml:space="preserve"> </w:t>
      </w:r>
      <w:r w:rsidRPr="00CE6FD4">
        <w:rPr>
          <w:rFonts w:eastAsia="Times New Roman" w:cs="Times New Roman"/>
          <w:b/>
          <w:sz w:val="20"/>
          <w:szCs w:val="20"/>
          <w:lang w:val="ro-RO"/>
        </w:rPr>
        <w:t>________________________                                                                       ________________________</w:t>
      </w:r>
    </w:p>
    <w:p w14:paraId="4B3A97D6" w14:textId="77777777" w:rsidR="00A32DA4" w:rsidRPr="00CE6FD4" w:rsidRDefault="00A32DA4" w:rsidP="00A32DA4">
      <w:pPr>
        <w:spacing w:after="0" w:line="480" w:lineRule="auto"/>
        <w:rPr>
          <w:rFonts w:eastAsia="Times New Roman" w:cs="Times New Roman"/>
          <w:b/>
          <w:sz w:val="20"/>
          <w:szCs w:val="20"/>
          <w:lang w:val="ro-RO"/>
        </w:rPr>
      </w:pP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                                                                   ● Membrii CA: _______________________________                                                 ________________________</w:t>
      </w:r>
    </w:p>
    <w:p w14:paraId="21DFB9EC" w14:textId="77777777" w:rsidR="00A32DA4" w:rsidRPr="00CE6FD4" w:rsidRDefault="00A32DA4" w:rsidP="00A32DA4">
      <w:pPr>
        <w:spacing w:after="0" w:line="480" w:lineRule="auto"/>
        <w:rPr>
          <w:rFonts w:eastAsia="Times New Roman" w:cs="Times New Roman"/>
          <w:b/>
          <w:sz w:val="20"/>
          <w:szCs w:val="20"/>
          <w:lang w:val="ro-RO"/>
        </w:rPr>
      </w:pP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                                                                                    </w:t>
      </w:r>
      <w:r>
        <w:rPr>
          <w:rFonts w:eastAsia="Times New Roman" w:cs="Times New Roman"/>
          <w:b/>
          <w:sz w:val="20"/>
          <w:szCs w:val="20"/>
          <w:lang w:val="ro-RO"/>
        </w:rPr>
        <w:t xml:space="preserve">       </w:t>
      </w: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   _______________________________                                                  ________________________</w:t>
      </w:r>
    </w:p>
    <w:p w14:paraId="1EEC49A9" w14:textId="77777777" w:rsidR="00A32DA4" w:rsidRPr="00CE6FD4" w:rsidRDefault="00A32DA4" w:rsidP="00A32DA4">
      <w:pPr>
        <w:spacing w:after="0" w:line="480" w:lineRule="auto"/>
        <w:rPr>
          <w:rFonts w:eastAsia="Times New Roman" w:cs="Times New Roman"/>
          <w:b/>
          <w:sz w:val="20"/>
          <w:szCs w:val="20"/>
          <w:lang w:val="ro-RO"/>
        </w:rPr>
      </w:pPr>
      <w:r w:rsidRPr="00CE6FD4">
        <w:rPr>
          <w:rFonts w:eastAsia="Times New Roman" w:cs="Times New Roman"/>
          <w:b/>
          <w:sz w:val="20"/>
          <w:szCs w:val="20"/>
          <w:lang w:val="ro-RO"/>
        </w:rPr>
        <w:t xml:space="preserve">                                                                                              _______________________________                                                  ________________________</w:t>
      </w:r>
    </w:p>
    <w:p w14:paraId="121555B1" w14:textId="77777777" w:rsidR="0079609B" w:rsidRPr="00196B4A" w:rsidRDefault="0079609B" w:rsidP="00A32DA4">
      <w:pPr>
        <w:spacing w:after="160" w:line="259" w:lineRule="auto"/>
        <w:rPr>
          <w:rFonts w:cs="Times New Roman"/>
          <w:b/>
          <w:sz w:val="22"/>
          <w:lang w:val="ro-RO"/>
        </w:rPr>
      </w:pPr>
    </w:p>
    <w:p w14:paraId="4E1E923E" w14:textId="77777777" w:rsidR="00A32DA4" w:rsidRPr="00287626" w:rsidRDefault="00A32DA4" w:rsidP="00A32DA4">
      <w:pPr>
        <w:spacing w:after="0"/>
        <w:jc w:val="both"/>
        <w:rPr>
          <w:rFonts w:eastAsia="Calibri" w:cs="Times New Roman"/>
          <w:sz w:val="22"/>
        </w:rPr>
      </w:pPr>
      <w:proofErr w:type="spellStart"/>
      <w:r w:rsidRPr="00287626">
        <w:rPr>
          <w:rFonts w:eastAsia="Calibri" w:cs="Times New Roman"/>
          <w:b/>
          <w:bCs/>
          <w:sz w:val="22"/>
        </w:rPr>
        <w:t>Grila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de </w:t>
      </w:r>
      <w:proofErr w:type="spellStart"/>
      <w:r w:rsidRPr="00287626">
        <w:rPr>
          <w:rFonts w:eastAsia="Calibri" w:cs="Times New Roman"/>
          <w:b/>
          <w:bCs/>
          <w:sz w:val="22"/>
        </w:rPr>
        <w:t>punctaj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pentru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acordarea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calificativelor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anuale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, </w:t>
      </w:r>
      <w:proofErr w:type="spellStart"/>
      <w:r w:rsidRPr="00287626">
        <w:rPr>
          <w:rFonts w:eastAsia="Calibri" w:cs="Times New Roman"/>
          <w:b/>
          <w:bCs/>
          <w:sz w:val="22"/>
        </w:rPr>
        <w:t>în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condiţiile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Metodologiei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de </w:t>
      </w:r>
      <w:proofErr w:type="spellStart"/>
      <w:r w:rsidRPr="00287626">
        <w:rPr>
          <w:rFonts w:eastAsia="Calibri" w:cs="Times New Roman"/>
          <w:b/>
          <w:bCs/>
          <w:sz w:val="22"/>
        </w:rPr>
        <w:t>evaluare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anuală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a </w:t>
      </w:r>
      <w:proofErr w:type="spellStart"/>
      <w:r w:rsidRPr="00287626">
        <w:rPr>
          <w:rFonts w:eastAsia="Calibri" w:cs="Times New Roman"/>
          <w:b/>
          <w:bCs/>
          <w:sz w:val="22"/>
        </w:rPr>
        <w:t>activităţii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personalului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didactic </w:t>
      </w:r>
      <w:proofErr w:type="spellStart"/>
      <w:r w:rsidRPr="00287626">
        <w:rPr>
          <w:rFonts w:eastAsia="Calibri" w:cs="Times New Roman"/>
          <w:b/>
          <w:bCs/>
          <w:sz w:val="22"/>
        </w:rPr>
        <w:t>şi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didactic </w:t>
      </w:r>
      <w:proofErr w:type="spellStart"/>
      <w:r w:rsidRPr="00287626">
        <w:rPr>
          <w:rFonts w:eastAsia="Calibri" w:cs="Times New Roman"/>
          <w:b/>
          <w:bCs/>
          <w:sz w:val="22"/>
        </w:rPr>
        <w:t>auxiliar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, </w:t>
      </w:r>
      <w:proofErr w:type="spellStart"/>
      <w:r w:rsidRPr="00287626">
        <w:rPr>
          <w:rFonts w:eastAsia="Calibri" w:cs="Times New Roman"/>
          <w:b/>
          <w:bCs/>
          <w:sz w:val="22"/>
        </w:rPr>
        <w:t>aprobată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prin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Ordinul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nr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. 6143/2011, cu </w:t>
      </w:r>
      <w:proofErr w:type="spellStart"/>
      <w:r w:rsidRPr="00287626">
        <w:rPr>
          <w:rFonts w:eastAsia="Calibri" w:cs="Times New Roman"/>
          <w:b/>
          <w:bCs/>
          <w:sz w:val="22"/>
        </w:rPr>
        <w:t>modificările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și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completările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 </w:t>
      </w:r>
      <w:proofErr w:type="spellStart"/>
      <w:r w:rsidRPr="00287626">
        <w:rPr>
          <w:rFonts w:eastAsia="Calibri" w:cs="Times New Roman"/>
          <w:b/>
          <w:bCs/>
          <w:sz w:val="22"/>
        </w:rPr>
        <w:t>ulterioare</w:t>
      </w:r>
      <w:proofErr w:type="spellEnd"/>
      <w:r w:rsidRPr="00287626">
        <w:rPr>
          <w:rFonts w:eastAsia="Calibri" w:cs="Times New Roman"/>
          <w:b/>
          <w:bCs/>
          <w:sz w:val="22"/>
        </w:rPr>
        <w:t xml:space="preserve">, </w:t>
      </w:r>
      <w:proofErr w:type="spellStart"/>
      <w:r w:rsidRPr="00287626">
        <w:rPr>
          <w:rFonts w:eastAsia="Calibri" w:cs="Times New Roman"/>
          <w:b/>
          <w:bCs/>
          <w:sz w:val="22"/>
        </w:rPr>
        <w:t>este</w:t>
      </w:r>
      <w:proofErr w:type="spellEnd"/>
      <w:r w:rsidRPr="00287626">
        <w:rPr>
          <w:rFonts w:eastAsia="Calibri" w:cs="Times New Roman"/>
          <w:b/>
          <w:bCs/>
          <w:sz w:val="22"/>
        </w:rPr>
        <w:t>:</w:t>
      </w:r>
    </w:p>
    <w:p w14:paraId="05DD33FC" w14:textId="77777777" w:rsidR="00A32DA4" w:rsidRPr="00287626" w:rsidRDefault="00A32DA4" w:rsidP="00A32DA4">
      <w:pPr>
        <w:spacing w:after="0"/>
        <w:jc w:val="both"/>
        <w:rPr>
          <w:rFonts w:eastAsia="Calibri" w:cs="Times New Roman"/>
          <w:sz w:val="22"/>
        </w:rPr>
      </w:pPr>
      <w:r w:rsidRPr="00287626">
        <w:rPr>
          <w:rFonts w:eastAsia="Calibri" w:cs="Times New Roman"/>
          <w:b/>
          <w:bCs/>
          <w:sz w:val="22"/>
        </w:rPr>
        <w:t>-</w:t>
      </w:r>
      <w:r w:rsidRPr="00287626">
        <w:rPr>
          <w:rFonts w:eastAsia="Calibri" w:cs="Times New Roman"/>
          <w:sz w:val="22"/>
        </w:rPr>
        <w:t xml:space="preserve"> de la 100 </w:t>
      </w:r>
      <w:proofErr w:type="spellStart"/>
      <w:r w:rsidRPr="00287626">
        <w:rPr>
          <w:rFonts w:eastAsia="Calibri" w:cs="Times New Roman"/>
          <w:sz w:val="22"/>
        </w:rPr>
        <w:t>până</w:t>
      </w:r>
      <w:proofErr w:type="spellEnd"/>
      <w:r w:rsidRPr="00287626">
        <w:rPr>
          <w:rFonts w:eastAsia="Calibri" w:cs="Times New Roman"/>
          <w:sz w:val="22"/>
        </w:rPr>
        <w:t xml:space="preserve"> la 85 de </w:t>
      </w:r>
      <w:proofErr w:type="spellStart"/>
      <w:r w:rsidRPr="00287626">
        <w:rPr>
          <w:rFonts w:eastAsia="Calibri" w:cs="Times New Roman"/>
          <w:sz w:val="22"/>
        </w:rPr>
        <w:t>puncte</w:t>
      </w:r>
      <w:proofErr w:type="spellEnd"/>
      <w:r w:rsidRPr="00287626">
        <w:rPr>
          <w:rFonts w:eastAsia="Calibri" w:cs="Times New Roman"/>
          <w:sz w:val="22"/>
        </w:rPr>
        <w:t xml:space="preserve">, </w:t>
      </w:r>
      <w:proofErr w:type="spellStart"/>
      <w:r w:rsidRPr="00287626">
        <w:rPr>
          <w:rFonts w:eastAsia="Calibri" w:cs="Times New Roman"/>
          <w:sz w:val="22"/>
        </w:rPr>
        <w:t>calificativul</w:t>
      </w:r>
      <w:proofErr w:type="spellEnd"/>
      <w:r w:rsidRPr="00287626">
        <w:rPr>
          <w:rFonts w:eastAsia="Calibri" w:cs="Times New Roman"/>
          <w:sz w:val="22"/>
        </w:rPr>
        <w:t xml:space="preserve"> </w:t>
      </w:r>
      <w:proofErr w:type="spellStart"/>
      <w:r w:rsidRPr="00287626">
        <w:rPr>
          <w:rFonts w:eastAsia="Calibri" w:cs="Times New Roman"/>
          <w:sz w:val="22"/>
        </w:rPr>
        <w:t>Foarte</w:t>
      </w:r>
      <w:proofErr w:type="spellEnd"/>
      <w:r w:rsidRPr="00287626">
        <w:rPr>
          <w:rFonts w:eastAsia="Calibri" w:cs="Times New Roman"/>
          <w:sz w:val="22"/>
        </w:rPr>
        <w:t xml:space="preserve"> bine;</w:t>
      </w:r>
    </w:p>
    <w:p w14:paraId="12200DC3" w14:textId="77777777" w:rsidR="00A32DA4" w:rsidRPr="00287626" w:rsidRDefault="00A32DA4" w:rsidP="00A32DA4">
      <w:pPr>
        <w:spacing w:after="0"/>
        <w:jc w:val="both"/>
        <w:rPr>
          <w:rFonts w:eastAsia="Calibri" w:cs="Times New Roman"/>
          <w:sz w:val="22"/>
        </w:rPr>
      </w:pPr>
      <w:r w:rsidRPr="00287626">
        <w:rPr>
          <w:rFonts w:eastAsia="Calibri" w:cs="Times New Roman"/>
          <w:b/>
          <w:bCs/>
          <w:sz w:val="22"/>
        </w:rPr>
        <w:t>-</w:t>
      </w:r>
      <w:r w:rsidRPr="00287626">
        <w:rPr>
          <w:rFonts w:eastAsia="Calibri" w:cs="Times New Roman"/>
          <w:sz w:val="22"/>
        </w:rPr>
        <w:t xml:space="preserve"> de la 84,99 </w:t>
      </w:r>
      <w:proofErr w:type="spellStart"/>
      <w:r w:rsidRPr="00287626">
        <w:rPr>
          <w:rFonts w:eastAsia="Calibri" w:cs="Times New Roman"/>
          <w:sz w:val="22"/>
        </w:rPr>
        <w:t>până</w:t>
      </w:r>
      <w:proofErr w:type="spellEnd"/>
      <w:r w:rsidRPr="00287626">
        <w:rPr>
          <w:rFonts w:eastAsia="Calibri" w:cs="Times New Roman"/>
          <w:sz w:val="22"/>
        </w:rPr>
        <w:t xml:space="preserve"> la 71 de </w:t>
      </w:r>
      <w:proofErr w:type="spellStart"/>
      <w:r w:rsidRPr="00287626">
        <w:rPr>
          <w:rFonts w:eastAsia="Calibri" w:cs="Times New Roman"/>
          <w:sz w:val="22"/>
        </w:rPr>
        <w:t>puncte</w:t>
      </w:r>
      <w:proofErr w:type="spellEnd"/>
      <w:r w:rsidRPr="00287626">
        <w:rPr>
          <w:rFonts w:eastAsia="Calibri" w:cs="Times New Roman"/>
          <w:sz w:val="22"/>
        </w:rPr>
        <w:t xml:space="preserve">, </w:t>
      </w:r>
      <w:proofErr w:type="spellStart"/>
      <w:r w:rsidRPr="00287626">
        <w:rPr>
          <w:rFonts w:eastAsia="Calibri" w:cs="Times New Roman"/>
          <w:sz w:val="22"/>
        </w:rPr>
        <w:t>calificativul</w:t>
      </w:r>
      <w:proofErr w:type="spellEnd"/>
      <w:r w:rsidRPr="00287626">
        <w:rPr>
          <w:rFonts w:eastAsia="Calibri" w:cs="Times New Roman"/>
          <w:sz w:val="22"/>
        </w:rPr>
        <w:t xml:space="preserve"> Bine;</w:t>
      </w:r>
    </w:p>
    <w:p w14:paraId="72BCA2B1" w14:textId="77777777" w:rsidR="00A32DA4" w:rsidRPr="00287626" w:rsidRDefault="00A32DA4" w:rsidP="00A32DA4">
      <w:pPr>
        <w:spacing w:after="0"/>
        <w:jc w:val="both"/>
        <w:rPr>
          <w:rFonts w:eastAsia="Calibri" w:cs="Times New Roman"/>
          <w:sz w:val="22"/>
        </w:rPr>
      </w:pPr>
      <w:r w:rsidRPr="00287626">
        <w:rPr>
          <w:rFonts w:eastAsia="Calibri" w:cs="Times New Roman"/>
          <w:b/>
          <w:bCs/>
          <w:sz w:val="22"/>
        </w:rPr>
        <w:t>-</w:t>
      </w:r>
      <w:r w:rsidRPr="00287626">
        <w:rPr>
          <w:rFonts w:eastAsia="Calibri" w:cs="Times New Roman"/>
          <w:sz w:val="22"/>
        </w:rPr>
        <w:t xml:space="preserve"> de la 70,99 </w:t>
      </w:r>
      <w:proofErr w:type="spellStart"/>
      <w:r w:rsidRPr="00287626">
        <w:rPr>
          <w:rFonts w:eastAsia="Calibri" w:cs="Times New Roman"/>
          <w:sz w:val="22"/>
        </w:rPr>
        <w:t>până</w:t>
      </w:r>
      <w:proofErr w:type="spellEnd"/>
      <w:r w:rsidRPr="00287626">
        <w:rPr>
          <w:rFonts w:eastAsia="Calibri" w:cs="Times New Roman"/>
          <w:sz w:val="22"/>
        </w:rPr>
        <w:t xml:space="preserve"> la 61 de </w:t>
      </w:r>
      <w:proofErr w:type="spellStart"/>
      <w:r w:rsidRPr="00287626">
        <w:rPr>
          <w:rFonts w:eastAsia="Calibri" w:cs="Times New Roman"/>
          <w:sz w:val="22"/>
        </w:rPr>
        <w:t>puncte</w:t>
      </w:r>
      <w:proofErr w:type="spellEnd"/>
      <w:r w:rsidRPr="00287626">
        <w:rPr>
          <w:rFonts w:eastAsia="Calibri" w:cs="Times New Roman"/>
          <w:sz w:val="22"/>
        </w:rPr>
        <w:t xml:space="preserve">, </w:t>
      </w:r>
      <w:proofErr w:type="spellStart"/>
      <w:r w:rsidRPr="00287626">
        <w:rPr>
          <w:rFonts w:eastAsia="Calibri" w:cs="Times New Roman"/>
          <w:sz w:val="22"/>
        </w:rPr>
        <w:t>calificativul</w:t>
      </w:r>
      <w:proofErr w:type="spellEnd"/>
      <w:r w:rsidRPr="00287626">
        <w:rPr>
          <w:rFonts w:eastAsia="Calibri" w:cs="Times New Roman"/>
          <w:sz w:val="22"/>
        </w:rPr>
        <w:t xml:space="preserve"> </w:t>
      </w:r>
      <w:proofErr w:type="spellStart"/>
      <w:r w:rsidRPr="00287626">
        <w:rPr>
          <w:rFonts w:eastAsia="Calibri" w:cs="Times New Roman"/>
          <w:sz w:val="22"/>
        </w:rPr>
        <w:t>Satisfăcător</w:t>
      </w:r>
      <w:proofErr w:type="spellEnd"/>
      <w:r w:rsidRPr="00287626">
        <w:rPr>
          <w:rFonts w:eastAsia="Calibri" w:cs="Times New Roman"/>
          <w:sz w:val="22"/>
        </w:rPr>
        <w:t>;</w:t>
      </w:r>
    </w:p>
    <w:p w14:paraId="49BA4AA0" w14:textId="77777777" w:rsidR="00A32DA4" w:rsidRPr="00287626" w:rsidRDefault="00A32DA4" w:rsidP="00A32DA4">
      <w:pPr>
        <w:spacing w:after="0"/>
        <w:jc w:val="both"/>
        <w:rPr>
          <w:rFonts w:eastAsia="Calibri" w:cs="Times New Roman"/>
          <w:sz w:val="22"/>
        </w:rPr>
      </w:pPr>
      <w:r w:rsidRPr="00287626">
        <w:rPr>
          <w:rFonts w:eastAsia="Calibri" w:cs="Times New Roman"/>
          <w:b/>
          <w:bCs/>
          <w:sz w:val="22"/>
        </w:rPr>
        <w:t>-</w:t>
      </w:r>
      <w:r w:rsidRPr="00287626">
        <w:rPr>
          <w:rFonts w:eastAsia="Calibri" w:cs="Times New Roman"/>
          <w:sz w:val="22"/>
        </w:rPr>
        <w:t xml:space="preserve"> sub 60,99 </w:t>
      </w:r>
      <w:proofErr w:type="spellStart"/>
      <w:r w:rsidRPr="00287626">
        <w:rPr>
          <w:rFonts w:eastAsia="Calibri" w:cs="Times New Roman"/>
          <w:sz w:val="22"/>
        </w:rPr>
        <w:t>puncte</w:t>
      </w:r>
      <w:proofErr w:type="spellEnd"/>
      <w:r w:rsidRPr="00287626">
        <w:rPr>
          <w:rFonts w:eastAsia="Calibri" w:cs="Times New Roman"/>
          <w:sz w:val="22"/>
        </w:rPr>
        <w:t xml:space="preserve">, </w:t>
      </w:r>
      <w:proofErr w:type="spellStart"/>
      <w:r w:rsidRPr="00287626">
        <w:rPr>
          <w:rFonts w:eastAsia="Calibri" w:cs="Times New Roman"/>
          <w:sz w:val="22"/>
        </w:rPr>
        <w:t>calificativul</w:t>
      </w:r>
      <w:proofErr w:type="spellEnd"/>
      <w:r w:rsidRPr="00287626">
        <w:rPr>
          <w:rFonts w:eastAsia="Calibri" w:cs="Times New Roman"/>
          <w:sz w:val="22"/>
        </w:rPr>
        <w:t xml:space="preserve"> </w:t>
      </w:r>
      <w:proofErr w:type="spellStart"/>
      <w:r w:rsidRPr="00287626">
        <w:rPr>
          <w:rFonts w:eastAsia="Calibri" w:cs="Times New Roman"/>
          <w:sz w:val="22"/>
        </w:rPr>
        <w:t>Nesatisfăcător</w:t>
      </w:r>
      <w:proofErr w:type="spellEnd"/>
      <w:r w:rsidRPr="00287626">
        <w:rPr>
          <w:rFonts w:eastAsia="Calibri" w:cs="Times New Roman"/>
          <w:sz w:val="22"/>
        </w:rPr>
        <w:t>.</w:t>
      </w:r>
    </w:p>
    <w:bookmarkEnd w:id="1"/>
    <w:p w14:paraId="39C8F279" w14:textId="77777777" w:rsidR="00D96595" w:rsidRPr="00BA19F5" w:rsidRDefault="00D96595">
      <w:pPr>
        <w:rPr>
          <w:lang w:val="ro-RO"/>
        </w:rPr>
      </w:pPr>
    </w:p>
    <w:sectPr w:rsidR="00D96595" w:rsidRPr="00BA19F5" w:rsidSect="009B40C8">
      <w:headerReference w:type="default" r:id="rId6"/>
      <w:pgSz w:w="16838" w:h="11906" w:orient="landscape"/>
      <w:pgMar w:top="1440" w:right="1440" w:bottom="108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A6C1FE" w14:textId="77777777" w:rsidR="00104C73" w:rsidRDefault="00104C73" w:rsidP="005F3397">
      <w:pPr>
        <w:spacing w:after="0" w:line="240" w:lineRule="auto"/>
      </w:pPr>
      <w:r>
        <w:separator/>
      </w:r>
    </w:p>
  </w:endnote>
  <w:endnote w:type="continuationSeparator" w:id="0">
    <w:p w14:paraId="547A2C69" w14:textId="77777777" w:rsidR="00104C73" w:rsidRDefault="00104C73" w:rsidP="005F3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BF5F32" w14:textId="77777777" w:rsidR="00104C73" w:rsidRDefault="00104C73" w:rsidP="005F3397">
      <w:pPr>
        <w:spacing w:after="0" w:line="240" w:lineRule="auto"/>
      </w:pPr>
      <w:r>
        <w:separator/>
      </w:r>
    </w:p>
  </w:footnote>
  <w:footnote w:type="continuationSeparator" w:id="0">
    <w:p w14:paraId="554FE240" w14:textId="77777777" w:rsidR="00104C73" w:rsidRDefault="00104C73" w:rsidP="005F3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8DA060" w14:textId="77777777" w:rsidR="009B40C8" w:rsidRDefault="009B40C8" w:rsidP="009B40C8">
    <w:pPr>
      <w:jc w:val="center"/>
      <w:rPr>
        <w:rFonts w:cs="Times New Roman"/>
        <w:bCs/>
        <w:i/>
        <w:iCs/>
      </w:rPr>
    </w:pPr>
    <w:r w:rsidRPr="00202DEA">
      <w:rPr>
        <w:rFonts w:cs="Times New Roman"/>
        <w:bCs/>
        <w:i/>
        <w:iCs/>
      </w:rPr>
      <w:t>ANTET UNITATE DE ÎNVĂȚĂMÂNT</w:t>
    </w:r>
  </w:p>
  <w:p w14:paraId="3657A907" w14:textId="77777777" w:rsidR="005F3397" w:rsidRPr="009B40C8" w:rsidRDefault="005F3397" w:rsidP="009B40C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53B1"/>
    <w:rsid w:val="00104C73"/>
    <w:rsid w:val="001253B1"/>
    <w:rsid w:val="00162B04"/>
    <w:rsid w:val="00284CFF"/>
    <w:rsid w:val="003D559E"/>
    <w:rsid w:val="005F3397"/>
    <w:rsid w:val="00600850"/>
    <w:rsid w:val="00623954"/>
    <w:rsid w:val="006B5759"/>
    <w:rsid w:val="006C660C"/>
    <w:rsid w:val="007016AD"/>
    <w:rsid w:val="0076284B"/>
    <w:rsid w:val="007801EE"/>
    <w:rsid w:val="0079609B"/>
    <w:rsid w:val="00802273"/>
    <w:rsid w:val="008300B0"/>
    <w:rsid w:val="009B40C8"/>
    <w:rsid w:val="00A32DA4"/>
    <w:rsid w:val="00B31226"/>
    <w:rsid w:val="00B833E7"/>
    <w:rsid w:val="00BA19F5"/>
    <w:rsid w:val="00C14507"/>
    <w:rsid w:val="00C51459"/>
    <w:rsid w:val="00C63AEB"/>
    <w:rsid w:val="00C800F8"/>
    <w:rsid w:val="00D23700"/>
    <w:rsid w:val="00D96595"/>
    <w:rsid w:val="00E76CF3"/>
    <w:rsid w:val="00E87CFA"/>
    <w:rsid w:val="00EC214E"/>
    <w:rsid w:val="00EF6769"/>
    <w:rsid w:val="00FC37B9"/>
    <w:rsid w:val="00FD7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94704"/>
  <w15:docId w15:val="{09F0CCBF-E070-448F-9D14-DCF47314A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01EE"/>
    <w:pPr>
      <w:spacing w:after="200" w:line="276" w:lineRule="auto"/>
    </w:pPr>
    <w:rPr>
      <w:rFonts w:ascii="Times New Roman" w:hAnsi="Times New Roman"/>
      <w:sz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3">
    <w:name w:val="Table Grid3"/>
    <w:basedOn w:val="TableNormal"/>
    <w:next w:val="TableGrid"/>
    <w:uiPriority w:val="39"/>
    <w:rsid w:val="007801EE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7801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F33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F3397"/>
    <w:rPr>
      <w:rFonts w:ascii="Times New Roman" w:hAnsi="Times New Roman"/>
      <w:sz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5F33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F3397"/>
    <w:rPr>
      <w:rFonts w:ascii="Times New Roman" w:hAnsi="Times New Roman"/>
      <w:sz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6</Pages>
  <Words>1455</Words>
  <Characters>8299</Characters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2019-10-21T08:03:00Z</dcterms:created>
  <dcterms:modified xsi:type="dcterms:W3CDTF">2024-08-21T09:48:00Z</dcterms:modified>
</cp:coreProperties>
</file>