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69FA" w14:textId="77777777" w:rsidR="00F12CB0" w:rsidRDefault="00000000">
      <w:pPr>
        <w:jc w:val="both"/>
        <w:rPr>
          <w:rFonts w:ascii="Times New Roman" w:eastAsia="Times New Roman" w:hAnsi="Times New Roman" w:cs="Times New Roman"/>
          <w:b/>
        </w:rPr>
      </w:pPr>
      <w:r>
        <w:rPr>
          <w:rFonts w:ascii="Times New Roman" w:eastAsia="Times New Roman" w:hAnsi="Times New Roman" w:cs="Times New Roman"/>
          <w:b/>
        </w:rPr>
        <w:t>NR....................................</w:t>
      </w:r>
    </w:p>
    <w:p w14:paraId="2B057F2D" w14:textId="77777777" w:rsidR="00F12CB0"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CĂTRE,</w:t>
      </w:r>
    </w:p>
    <w:p w14:paraId="7006FB6B" w14:textId="2987478B" w:rsidR="00F12CB0" w:rsidRDefault="00000000" w:rsidP="00461A41">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DOMNUL/DOAMNA</w:t>
      </w:r>
      <w:r w:rsidR="00461A4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461A41">
        <w:rPr>
          <w:rFonts w:ascii="Times New Roman" w:eastAsia="Times New Roman" w:hAnsi="Times New Roman" w:cs="Times New Roman"/>
          <w:b/>
          <w:sz w:val="24"/>
          <w:szCs w:val="24"/>
        </w:rPr>
        <w:t>...................................</w:t>
      </w:r>
    </w:p>
    <w:p w14:paraId="56E82D6F" w14:textId="77777777" w:rsidR="00F12CB0" w:rsidRDefault="00F12CB0">
      <w:pPr>
        <w:jc w:val="both"/>
        <w:rPr>
          <w:rFonts w:ascii="Times New Roman" w:eastAsia="Times New Roman" w:hAnsi="Times New Roman" w:cs="Times New Roman"/>
          <w:sz w:val="24"/>
          <w:szCs w:val="24"/>
        </w:rPr>
      </w:pPr>
    </w:p>
    <w:p w14:paraId="2423D504" w14:textId="77777777" w:rsidR="00F12CB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Prin prezenta vă aducem la cunoștință faptul că fiul/fiica dumneavoastră......................................................................................................, elev/elevă în clasa ...............................la.....................................................................are la data de ...................................un număr de .....................................absențe nemotivate.</w:t>
      </w:r>
    </w:p>
    <w:p w14:paraId="0DAFBE31" w14:textId="77777777" w:rsidR="00F12CB0" w:rsidRDefault="00000000">
      <w:pPr>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1. Conform art. 12 din Legea învăţământului preuniversitar 198/2023 cu modificările şi completările ulterioare, ,,sistemul naţional de învăţământ preuniversitar este constituit din totalitatea unităţilor de învăţământ de stat, particulare şi confesionale, autorizate să funcţioneze provizoriul acreditate" sau în cadrul  unităţilor de învăţământ preuniversitar înscrise în Registrul special al unităţilor de învăţământ preuniversitar care funcţionează după un curriculum străin". Orice altă formă de funcţionare a unor entităţi care pretind că oferă servicii educaţionale echivalente învăţământului obligatoriu este în afara Legii nr. 198/2023. </w:t>
      </w:r>
    </w:p>
    <w:p w14:paraId="2A201912" w14:textId="77777777" w:rsidR="00F12CB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De asemenea, ,,Învăţământul obligatoriu cuprinde învăţământul preşcolar, învăţământul primar, învăţământul gimnazial şi învăţământul liceal", conform art. 13 alin. (1) din Legea învăţământului preuniversitar 198/2023, cu modificările şi completările ulterioare. </w:t>
      </w:r>
    </w:p>
    <w:p w14:paraId="2C6E9504" w14:textId="77777777" w:rsidR="00F12CB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Potrivit art. 14 alin (1) din Legea învăţământului preuniversitar 198/2023, cu modificările şi completările ulterioare: ,,Părinţii sau reprezentantul legal au obligaţia să asigure participarea la cursuri a beneficiarului primar minor pe întreaga perioadă a învăţământului obligatoriu. Nerespectarea prezentei obligaţii constituie contravenţie şi se sancţionează potrivit dispoziţiilor art. 148 alin. (1) lit. a)", care prevede: ,,(1) Următoarele fapte constituie contravenţii, în măsura în care nu constituie infracţiuni, şi se sancţionează după cum urmează: a) nerespectarea dispoziţiilor art. 14 alin. (1), din culpa părintelui sau a reprezentantului legal, în sensul interzicerii participării beneficiarului direct la programul şcolar, se sancţionează cu amendă de la 1.000 de lei la 5.000 de lei". </w:t>
      </w:r>
    </w:p>
    <w:p w14:paraId="29578D40" w14:textId="77777777" w:rsidR="00F12CB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În acelaşi timp, art. 380 din Codul Penal, cu modificările şi completările ulterioare, prevede că: ,,(1) Părintele sau persoana căreia i-a fost încredinţat, potrivit legii, un minor şi care, în mod nejustificat, îl retrage sau îl împiedică prin orice mijloace să urmeze cursurile învăţământului general obligatoriu se pedepseşte cu închisoare de la 3 luni la un an sau cu amendă. (2) Fapta nu se pedepseşte dacă înainte de terminarea urmăririi penale inculpatul asigură reluarea frecventării cursurilor de către minor. (3) Dacă până la rămânerea definitivă a hotărârii de condamnare inculpatul asigură reluarea frecventării cursurilor de către minor, instanţa dispune, după caz, amânarea aplicării pedepsei sau suspendarea executării pedepsei sub supraveghere, chiar dacă nu sunt îndeplinite condiţiile prevăzute de lege pentru aceasta". </w:t>
      </w:r>
    </w:p>
    <w:p w14:paraId="1ED29F14" w14:textId="77777777" w:rsidR="00F12CB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Prin urmare, sunteți invitat în data de......................., ora...............la sediul unității școlare pentru clarificarea situației copilului.</w:t>
      </w:r>
    </w:p>
    <w:p w14:paraId="112D790B" w14:textId="77777777" w:rsidR="00F12CB0" w:rsidRDefault="00F12CB0">
      <w:pPr>
        <w:jc w:val="both"/>
        <w:rPr>
          <w:rFonts w:ascii="Times New Roman" w:eastAsia="Times New Roman" w:hAnsi="Times New Roman" w:cs="Times New Roman"/>
          <w:sz w:val="24"/>
          <w:szCs w:val="24"/>
        </w:rPr>
      </w:pPr>
    </w:p>
    <w:p w14:paraId="30C5B3B5" w14:textId="0D54A4B1" w:rsidR="00461A41" w:rsidRDefault="00000000" w:rsidP="00461A4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1A41">
        <w:rPr>
          <w:rFonts w:ascii="Times New Roman" w:eastAsia="Times New Roman" w:hAnsi="Times New Roman" w:cs="Times New Roman"/>
          <w:sz w:val="24"/>
          <w:szCs w:val="24"/>
        </w:rPr>
        <w:tab/>
      </w:r>
      <w:r>
        <w:rPr>
          <w:rFonts w:ascii="Times New Roman" w:eastAsia="Times New Roman" w:hAnsi="Times New Roman" w:cs="Times New Roman"/>
          <w:sz w:val="24"/>
          <w:szCs w:val="24"/>
        </w:rPr>
        <w:t>DIRIGINTE/ÎNVĂȚĂTOR</w:t>
      </w:r>
    </w:p>
    <w:p w14:paraId="02841CF9" w14:textId="77777777" w:rsidR="00461A41" w:rsidRDefault="00461A41" w:rsidP="00461A41">
      <w:pPr>
        <w:spacing w:after="0"/>
        <w:ind w:firstLine="720"/>
        <w:jc w:val="both"/>
        <w:rPr>
          <w:rFonts w:ascii="Times New Roman" w:eastAsia="Times New Roman" w:hAnsi="Times New Roman" w:cs="Times New Roman"/>
          <w:sz w:val="24"/>
          <w:szCs w:val="24"/>
        </w:rPr>
      </w:pPr>
    </w:p>
    <w:p w14:paraId="7B35E50C" w14:textId="0E4F3AEE" w:rsidR="00F12CB0" w:rsidRDefault="00461A41" w:rsidP="00BE213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p>
    <w:sectPr w:rsidR="00F12CB0" w:rsidSect="00014A27">
      <w:headerReference w:type="default" r:id="rId6"/>
      <w:pgSz w:w="11906" w:h="16838"/>
      <w:pgMar w:top="1417" w:right="1417" w:bottom="851"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BC5F" w14:textId="77777777" w:rsidR="00014A27" w:rsidRDefault="00014A27">
      <w:pPr>
        <w:spacing w:after="0" w:line="240" w:lineRule="auto"/>
      </w:pPr>
      <w:r>
        <w:separator/>
      </w:r>
    </w:p>
  </w:endnote>
  <w:endnote w:type="continuationSeparator" w:id="0">
    <w:p w14:paraId="205C4AC5" w14:textId="77777777" w:rsidR="00014A27" w:rsidRDefault="0001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48A8" w14:textId="77777777" w:rsidR="00014A27" w:rsidRDefault="00014A27">
      <w:pPr>
        <w:spacing w:after="0" w:line="240" w:lineRule="auto"/>
      </w:pPr>
      <w:r>
        <w:separator/>
      </w:r>
    </w:p>
  </w:footnote>
  <w:footnote w:type="continuationSeparator" w:id="0">
    <w:p w14:paraId="06EB30C4" w14:textId="77777777" w:rsidR="00014A27" w:rsidRDefault="0001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7EC" w14:textId="29882390" w:rsidR="00F12CB0" w:rsidRPr="00461A41" w:rsidRDefault="00461A41" w:rsidP="00461A41">
    <w:pPr>
      <w:pBdr>
        <w:top w:val="nil"/>
        <w:left w:val="nil"/>
        <w:bottom w:val="nil"/>
        <w:right w:val="nil"/>
        <w:between w:val="nil"/>
      </w:pBdr>
      <w:tabs>
        <w:tab w:val="center" w:pos="4536"/>
        <w:tab w:val="right" w:pos="9072"/>
      </w:tabs>
      <w:spacing w:after="0" w:line="240" w:lineRule="auto"/>
      <w:jc w:val="center"/>
      <w:rPr>
        <w:color w:val="000000"/>
        <w:lang w:val="en-GB"/>
      </w:rPr>
    </w:pPr>
    <w:r>
      <w:rPr>
        <w:rFonts w:ascii="Times New Roman" w:eastAsia="Times New Roman" w:hAnsi="Times New Roman" w:cs="Times New Roman"/>
        <w:noProof/>
        <w:color w:val="000000"/>
        <w:sz w:val="24"/>
        <w:szCs w:val="24"/>
        <w:lang w:val="en-GB"/>
      </w:rPr>
      <w:t>ANTET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B0"/>
    <w:rsid w:val="00014A27"/>
    <w:rsid w:val="00461A41"/>
    <w:rsid w:val="00BE2133"/>
    <w:rsid w:val="00F1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F9B7"/>
  <w15:docId w15:val="{82262E56-805A-4A89-A62D-BD17E4FC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1A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61A41"/>
  </w:style>
  <w:style w:type="paragraph" w:styleId="Footer">
    <w:name w:val="footer"/>
    <w:basedOn w:val="Normal"/>
    <w:link w:val="FooterChar"/>
    <w:uiPriority w:val="99"/>
    <w:unhideWhenUsed/>
    <w:rsid w:val="00461A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Radoi Florin</cp:lastModifiedBy>
  <cp:revision>3</cp:revision>
  <dcterms:created xsi:type="dcterms:W3CDTF">2024-03-27T08:44:00Z</dcterms:created>
  <dcterms:modified xsi:type="dcterms:W3CDTF">2024-03-27T08:45:00Z</dcterms:modified>
</cp:coreProperties>
</file>