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77777777" w:rsidR="00187345" w:rsidRPr="002965DB" w:rsidRDefault="00187345" w:rsidP="00187345">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231FFC3E" w14:textId="77777777" w:rsidR="00187345" w:rsidRPr="002965DB" w:rsidRDefault="00187345" w:rsidP="00187345">
      <w:pPr>
        <w:tabs>
          <w:tab w:val="left" w:pos="270"/>
          <w:tab w:val="right" w:pos="450"/>
          <w:tab w:val="left" w:pos="9720"/>
        </w:tabs>
        <w:spacing w:line="360" w:lineRule="auto"/>
        <w:rPr>
          <w:sz w:val="24"/>
          <w:szCs w:val="24"/>
        </w:rPr>
      </w:pPr>
    </w:p>
    <w:p w14:paraId="05B68CD8" w14:textId="77777777" w:rsidR="00836405" w:rsidRDefault="00836405" w:rsidP="00187345">
      <w:pPr>
        <w:tabs>
          <w:tab w:val="left" w:pos="270"/>
          <w:tab w:val="right" w:pos="450"/>
          <w:tab w:val="left" w:pos="9720"/>
        </w:tabs>
        <w:spacing w:line="360" w:lineRule="auto"/>
        <w:jc w:val="center"/>
        <w:rPr>
          <w:b/>
          <w:sz w:val="24"/>
          <w:szCs w:val="24"/>
        </w:rPr>
      </w:pP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04FBD551" w:rsidR="00187345" w:rsidRPr="002965DB" w:rsidRDefault="00EF3724" w:rsidP="00187345">
      <w:pPr>
        <w:tabs>
          <w:tab w:val="left" w:pos="270"/>
          <w:tab w:val="right" w:pos="450"/>
          <w:tab w:val="left" w:pos="9720"/>
        </w:tabs>
        <w:spacing w:line="360" w:lineRule="auto"/>
        <w:jc w:val="center"/>
        <w:rPr>
          <w:b/>
          <w:sz w:val="24"/>
          <w:szCs w:val="24"/>
        </w:rPr>
      </w:pPr>
      <w:bookmarkStart w:id="1" w:name="_Hlk152677693"/>
      <w:r w:rsidRPr="00313D72">
        <w:rPr>
          <w:b/>
          <w:sz w:val="24"/>
          <w:szCs w:val="24"/>
        </w:rPr>
        <w:t xml:space="preserve">AJUTOR </w:t>
      </w:r>
      <w:r w:rsidR="004D54D2" w:rsidRPr="00313D72">
        <w:rPr>
          <w:b/>
          <w:sz w:val="24"/>
          <w:szCs w:val="24"/>
        </w:rPr>
        <w:t xml:space="preserve">ANALIST </w:t>
      </w:r>
      <w:r w:rsidRPr="00313D72">
        <w:rPr>
          <w:b/>
          <w:sz w:val="24"/>
          <w:szCs w:val="24"/>
        </w:rPr>
        <w:t>PROGRAMATOR</w:t>
      </w:r>
    </w:p>
    <w:bookmarkEnd w:id="1"/>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344647F6" w14:textId="29F85EEF" w:rsidR="00CE6BF0" w:rsidRPr="007520C4" w:rsidRDefault="00CE6BF0" w:rsidP="00CE6BF0">
      <w:pPr>
        <w:spacing w:line="360" w:lineRule="auto"/>
        <w:jc w:val="both"/>
        <w:rPr>
          <w:color w:val="000000"/>
          <w:sz w:val="24"/>
          <w:szCs w:val="24"/>
          <w:lang w:eastAsia="en-US"/>
        </w:rPr>
      </w:pPr>
      <w:r w:rsidRPr="007520C4">
        <w:rPr>
          <w:color w:val="000000"/>
          <w:sz w:val="24"/>
          <w:szCs w:val="24"/>
          <w:lang w:eastAsia="en-US"/>
        </w:rPr>
        <w:t xml:space="preserve">În temeiul </w:t>
      </w:r>
      <w:bookmarkStart w:id="2" w:name="_Hlk140663636"/>
      <w:bookmarkStart w:id="3" w:name="_Hlk140662003"/>
      <w:bookmarkStart w:id="4" w:name="_Hlk140663325"/>
      <w:bookmarkStart w:id="5" w:name="_Hlk140664297"/>
      <w:bookmarkStart w:id="6" w:name="_Hlk140663574"/>
      <w:bookmarkStart w:id="7" w:name="_Hlk140676942"/>
      <w:bookmarkStart w:id="8" w:name="_Hlk140763739"/>
      <w:bookmarkStart w:id="9"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10" w:name="_Hlk140763817"/>
      <w:bookmarkStart w:id="11" w:name="_Hlk140756394"/>
      <w:r w:rsidRPr="00107713">
        <w:rPr>
          <w:color w:val="000000"/>
          <w:sz w:val="24"/>
          <w:szCs w:val="24"/>
          <w:lang w:eastAsia="en-US"/>
        </w:rPr>
        <w:t>învăţământului preuniversitar nr. 198/2023</w:t>
      </w:r>
      <w:bookmarkEnd w:id="2"/>
      <w:bookmarkEnd w:id="3"/>
      <w:bookmarkEnd w:id="4"/>
      <w:bookmarkEnd w:id="5"/>
      <w:bookmarkEnd w:id="6"/>
      <w:bookmarkEnd w:id="7"/>
      <w:bookmarkEnd w:id="8"/>
      <w:bookmarkEnd w:id="9"/>
      <w:bookmarkEnd w:id="10"/>
      <w:bookmarkEnd w:id="11"/>
      <w:r w:rsidR="00B129DE">
        <w:rPr>
          <w:color w:val="000000"/>
          <w:sz w:val="24"/>
          <w:szCs w:val="24"/>
          <w:lang w:eastAsia="en-US"/>
        </w:rPr>
        <w:t xml:space="preserve"> </w:t>
      </w:r>
      <w:r w:rsidR="00B129DE" w:rsidRPr="007520C4">
        <w:rPr>
          <w:color w:val="000000"/>
          <w:sz w:val="24"/>
          <w:szCs w:val="24"/>
          <w:lang w:eastAsia="en-US"/>
        </w:rPr>
        <w:t>cu completările și modificările ulterioare</w:t>
      </w:r>
      <w:r w:rsidRPr="007520C4">
        <w:rPr>
          <w:color w:val="000000"/>
          <w:sz w:val="24"/>
          <w:szCs w:val="24"/>
          <w:lang w:eastAsia="en-US"/>
        </w:rPr>
        <w:t xml:space="preserve">, a 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B129DE">
        <w:rPr>
          <w:sz w:val="24"/>
          <w:szCs w:val="24"/>
        </w:rPr>
        <w:t xml:space="preserve"> </w:t>
      </w:r>
      <w:r w:rsidR="00B129DE" w:rsidRPr="007520C4">
        <w:rPr>
          <w:color w:val="000000"/>
          <w:sz w:val="24"/>
          <w:szCs w:val="24"/>
          <w:lang w:eastAsia="en-US"/>
        </w:rPr>
        <w:t>cu completările și modificările ulterioare</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24B5FE3E" w:rsidR="00187345" w:rsidRPr="004D54D2" w:rsidRDefault="00187345" w:rsidP="00187345">
      <w:pPr>
        <w:spacing w:line="360" w:lineRule="auto"/>
        <w:rPr>
          <w:b/>
          <w:sz w:val="24"/>
          <w:szCs w:val="24"/>
        </w:rPr>
      </w:pPr>
      <w:r w:rsidRPr="00A21EA2">
        <w:rPr>
          <w:sz w:val="24"/>
          <w:szCs w:val="24"/>
        </w:rPr>
        <w:t xml:space="preserve">2. Denumirea postului: </w:t>
      </w:r>
      <w:r w:rsidR="004D54D2" w:rsidRPr="004D54D2">
        <w:rPr>
          <w:b/>
          <w:sz w:val="24"/>
          <w:szCs w:val="24"/>
        </w:rPr>
        <w:t>AJUTOR ANALIST PROGRAMATOR</w:t>
      </w:r>
    </w:p>
    <w:p w14:paraId="149A6244" w14:textId="77777777" w:rsidR="00CE6BF0" w:rsidRPr="00C14FB6" w:rsidRDefault="00CE6BF0" w:rsidP="00CE6BF0">
      <w:pPr>
        <w:spacing w:line="360" w:lineRule="auto"/>
        <w:rPr>
          <w:bCs/>
          <w:color w:val="000000"/>
          <w:sz w:val="24"/>
          <w:szCs w:val="24"/>
          <w:lang w:eastAsia="en-US"/>
        </w:rPr>
      </w:pPr>
      <w:r w:rsidRPr="00C14FB6">
        <w:rPr>
          <w:bCs/>
          <w:color w:val="000000"/>
          <w:sz w:val="24"/>
          <w:szCs w:val="24"/>
          <w:lang w:eastAsia="en-US"/>
        </w:rPr>
        <w:t xml:space="preserve">3. Decizia de numire: </w:t>
      </w:r>
    </w:p>
    <w:p w14:paraId="01B880BB" w14:textId="77777777" w:rsidR="00CE6BF0" w:rsidRPr="00C14FB6" w:rsidRDefault="00CE6BF0" w:rsidP="00CE6BF0">
      <w:pPr>
        <w:spacing w:line="360" w:lineRule="auto"/>
        <w:rPr>
          <w:bCs/>
          <w:sz w:val="24"/>
          <w:szCs w:val="24"/>
        </w:rPr>
      </w:pPr>
      <w:r w:rsidRPr="00C14FB6">
        <w:rPr>
          <w:bCs/>
          <w:color w:val="000000"/>
          <w:sz w:val="24"/>
          <w:szCs w:val="24"/>
          <w:lang w:eastAsia="en-US"/>
        </w:rPr>
        <w:t>4. Încadrarea:</w:t>
      </w:r>
    </w:p>
    <w:p w14:paraId="1E2F37FD" w14:textId="77777777" w:rsidR="00CE6BF0" w:rsidRPr="00A21EA2" w:rsidRDefault="00CE6BF0" w:rsidP="00CE6BF0">
      <w:pPr>
        <w:spacing w:line="360" w:lineRule="auto"/>
        <w:rPr>
          <w:sz w:val="24"/>
          <w:szCs w:val="24"/>
        </w:rPr>
      </w:pPr>
      <w:r>
        <w:rPr>
          <w:sz w:val="24"/>
          <w:szCs w:val="24"/>
        </w:rPr>
        <w:t>5</w:t>
      </w:r>
      <w:r w:rsidRPr="00A21EA2">
        <w:rPr>
          <w:sz w:val="24"/>
          <w:szCs w:val="24"/>
        </w:rPr>
        <w:t xml:space="preserve">. Gradul/Treapta profesional/profesională: </w:t>
      </w:r>
    </w:p>
    <w:p w14:paraId="4F082917" w14:textId="77777777" w:rsidR="004D54D2" w:rsidRPr="004D54D2" w:rsidRDefault="00CE6BF0" w:rsidP="004D54D2">
      <w:pPr>
        <w:spacing w:line="360" w:lineRule="auto"/>
        <w:rPr>
          <w:b/>
          <w:sz w:val="24"/>
          <w:szCs w:val="24"/>
        </w:rPr>
      </w:pPr>
      <w:r>
        <w:rPr>
          <w:sz w:val="24"/>
          <w:szCs w:val="24"/>
        </w:rPr>
        <w:t>6</w:t>
      </w:r>
      <w:r w:rsidR="00187345" w:rsidRPr="00A21EA2">
        <w:rPr>
          <w:sz w:val="24"/>
          <w:szCs w:val="24"/>
        </w:rPr>
        <w:t xml:space="preserve">. Scopul principal al postului: </w:t>
      </w:r>
      <w:r w:rsidR="004D54D2" w:rsidRPr="004D54D2">
        <w:rPr>
          <w:b/>
          <w:sz w:val="24"/>
          <w:szCs w:val="24"/>
        </w:rPr>
        <w:t>AJUTOR ANALIST PROGRAMATOR</w:t>
      </w:r>
    </w:p>
    <w:p w14:paraId="33F9F3DC" w14:textId="77777777" w:rsidR="00187345" w:rsidRPr="00A21EA2" w:rsidRDefault="00187345" w:rsidP="00187345">
      <w:pPr>
        <w:spacing w:line="360" w:lineRule="auto"/>
        <w:rPr>
          <w:sz w:val="24"/>
          <w:szCs w:val="24"/>
        </w:rPr>
      </w:pPr>
    </w:p>
    <w:p w14:paraId="170D16E4" w14:textId="77777777" w:rsidR="00187345" w:rsidRPr="00A21EA2" w:rsidRDefault="00187345" w:rsidP="00187345">
      <w:pPr>
        <w:spacing w:line="360" w:lineRule="auto"/>
        <w:rPr>
          <w:b/>
          <w:bCs/>
          <w:sz w:val="24"/>
          <w:szCs w:val="24"/>
        </w:rPr>
      </w:pPr>
      <w:r w:rsidRPr="00A21EA2">
        <w:rPr>
          <w:b/>
          <w:bCs/>
          <w:sz w:val="24"/>
          <w:szCs w:val="24"/>
        </w:rPr>
        <w:t>B. CONDIŢII SPECIFICE PENTRU OCUPAREA POSTULUI</w:t>
      </w:r>
      <w:r>
        <w:rPr>
          <w:b/>
          <w:bCs/>
          <w:sz w:val="24"/>
          <w:szCs w:val="24"/>
        </w:rPr>
        <w:t>:</w:t>
      </w:r>
    </w:p>
    <w:p w14:paraId="6C33E5BE" w14:textId="67C7F89A" w:rsidR="00187345" w:rsidRDefault="00187345" w:rsidP="009D1536">
      <w:pPr>
        <w:spacing w:line="360" w:lineRule="auto"/>
        <w:rPr>
          <w:bCs/>
          <w:sz w:val="24"/>
        </w:rPr>
      </w:pPr>
      <w:r w:rsidRPr="00A21EA2">
        <w:rPr>
          <w:sz w:val="24"/>
          <w:szCs w:val="24"/>
        </w:rPr>
        <w:t xml:space="preserve">1. Studii de specialitate: </w:t>
      </w:r>
      <w:r w:rsidR="0035250F">
        <w:rPr>
          <w:sz w:val="24"/>
          <w:szCs w:val="24"/>
        </w:rPr>
        <w:t>medii</w:t>
      </w:r>
      <w:r w:rsidRPr="00CE6BF0">
        <w:rPr>
          <w:bCs/>
          <w:sz w:val="24"/>
        </w:rPr>
        <w:t>;</w:t>
      </w:r>
    </w:p>
    <w:p w14:paraId="7D990C26" w14:textId="1F35F6A5" w:rsidR="00CE6BF0" w:rsidRPr="00A21EA2" w:rsidRDefault="00CE6BF0" w:rsidP="009D1536">
      <w:pPr>
        <w:spacing w:line="360" w:lineRule="auto"/>
        <w:rPr>
          <w:sz w:val="24"/>
          <w:szCs w:val="24"/>
        </w:rPr>
      </w:pPr>
      <w:r>
        <w:rPr>
          <w:bCs/>
          <w:sz w:val="24"/>
        </w:rPr>
        <w:t>2. Vechime:</w:t>
      </w:r>
    </w:p>
    <w:p w14:paraId="51E46E1D" w14:textId="6AA59999" w:rsidR="00187345" w:rsidRPr="009D1536" w:rsidRDefault="00CE6BF0" w:rsidP="009D1536">
      <w:pPr>
        <w:spacing w:line="360" w:lineRule="auto"/>
        <w:rPr>
          <w:sz w:val="24"/>
          <w:szCs w:val="24"/>
        </w:rPr>
      </w:pPr>
      <w:r>
        <w:rPr>
          <w:sz w:val="24"/>
          <w:szCs w:val="24"/>
        </w:rPr>
        <w:t>3</w:t>
      </w:r>
      <w:r w:rsidR="00187345" w:rsidRPr="009D1536">
        <w:rPr>
          <w:sz w:val="24"/>
          <w:szCs w:val="24"/>
        </w:rPr>
        <w:t xml:space="preserve">. Perfecţionări (specializări): </w:t>
      </w:r>
      <w:r w:rsidR="009D1536" w:rsidRPr="009D1536">
        <w:rPr>
          <w:sz w:val="24"/>
          <w:szCs w:val="24"/>
        </w:rPr>
        <w:t>cursuri de legislație, management, informatică, resurse umane;</w:t>
      </w:r>
    </w:p>
    <w:p w14:paraId="451F766F" w14:textId="6E410EA4" w:rsidR="009D1536" w:rsidRPr="009D1536" w:rsidRDefault="00CE6BF0" w:rsidP="009D1536">
      <w:pPr>
        <w:spacing w:line="360" w:lineRule="auto"/>
        <w:rPr>
          <w:sz w:val="24"/>
          <w:szCs w:val="24"/>
        </w:rPr>
      </w:pPr>
      <w:r>
        <w:rPr>
          <w:sz w:val="24"/>
          <w:szCs w:val="24"/>
        </w:rPr>
        <w:lastRenderedPageBreak/>
        <w:t>4</w:t>
      </w:r>
      <w:r w:rsidR="009D1536" w:rsidRPr="009D1536">
        <w:rPr>
          <w:sz w:val="24"/>
          <w:szCs w:val="24"/>
        </w:rPr>
        <w:t>. Cunoştinţe de operare/programare pe calculator (necesitate şi nivel):</w:t>
      </w:r>
      <w:r w:rsidR="0035250F">
        <w:rPr>
          <w:sz w:val="24"/>
          <w:szCs w:val="24"/>
        </w:rPr>
        <w:t xml:space="preserve"> </w:t>
      </w:r>
      <w:r w:rsidR="0035250F" w:rsidRPr="00313D72">
        <w:rPr>
          <w:sz w:val="24"/>
          <w:szCs w:val="24"/>
        </w:rPr>
        <w:t>Avansate, Administrare Rețea (Word, Excel, Internet, Poștă Electronică)</w:t>
      </w:r>
    </w:p>
    <w:p w14:paraId="5DF49B16" w14:textId="1532B93C" w:rsidR="009D1536" w:rsidRDefault="00CE6BF0" w:rsidP="009D1536">
      <w:pPr>
        <w:spacing w:line="360" w:lineRule="auto"/>
        <w:rPr>
          <w:sz w:val="24"/>
          <w:szCs w:val="24"/>
        </w:rPr>
      </w:pPr>
      <w:r>
        <w:rPr>
          <w:sz w:val="24"/>
          <w:szCs w:val="24"/>
        </w:rPr>
        <w:t>5</w:t>
      </w:r>
      <w:r w:rsidR="009D1536" w:rsidRPr="009D1536">
        <w:rPr>
          <w:sz w:val="24"/>
          <w:szCs w:val="24"/>
        </w:rPr>
        <w:t>. Abilităţi, calităţi şi aptitudini necesare:</w:t>
      </w:r>
    </w:p>
    <w:p w14:paraId="1143535B" w14:textId="4A9266FD" w:rsidR="000279E6" w:rsidRPr="0070038D" w:rsidRDefault="00CE6BF0" w:rsidP="000279E6">
      <w:pPr>
        <w:spacing w:line="360" w:lineRule="auto"/>
        <w:rPr>
          <w:sz w:val="24"/>
          <w:szCs w:val="24"/>
        </w:rPr>
      </w:pPr>
      <w:r>
        <w:rPr>
          <w:sz w:val="24"/>
          <w:szCs w:val="24"/>
        </w:rPr>
        <w:t xml:space="preserve">- </w:t>
      </w:r>
      <w:r w:rsidR="000279E6" w:rsidRPr="0070038D">
        <w:rPr>
          <w:sz w:val="24"/>
          <w:szCs w:val="24"/>
        </w:rPr>
        <w:t>Gândire analitică şi sintetică;</w:t>
      </w:r>
    </w:p>
    <w:p w14:paraId="5EE18FE4" w14:textId="3F9BFDA4" w:rsidR="000279E6" w:rsidRPr="0070038D" w:rsidRDefault="00CE6BF0" w:rsidP="000279E6">
      <w:pPr>
        <w:spacing w:line="360" w:lineRule="auto"/>
        <w:rPr>
          <w:sz w:val="24"/>
          <w:szCs w:val="24"/>
        </w:rPr>
      </w:pPr>
      <w:r>
        <w:rPr>
          <w:sz w:val="24"/>
          <w:szCs w:val="24"/>
        </w:rPr>
        <w:t xml:space="preserve">- </w:t>
      </w:r>
      <w:r w:rsidR="000279E6" w:rsidRPr="0070038D">
        <w:rPr>
          <w:sz w:val="24"/>
          <w:szCs w:val="24"/>
        </w:rPr>
        <w:t>Aptitudini de comunicare;</w:t>
      </w:r>
    </w:p>
    <w:p w14:paraId="0E5A02C3" w14:textId="63CA1CAE" w:rsidR="000279E6" w:rsidRPr="0070038D" w:rsidRDefault="00CE6BF0" w:rsidP="000279E6">
      <w:pPr>
        <w:spacing w:line="360" w:lineRule="auto"/>
        <w:rPr>
          <w:sz w:val="24"/>
          <w:szCs w:val="24"/>
        </w:rPr>
      </w:pPr>
      <w:r>
        <w:rPr>
          <w:sz w:val="24"/>
          <w:szCs w:val="24"/>
        </w:rPr>
        <w:t xml:space="preserve">- </w:t>
      </w:r>
      <w:r w:rsidR="000279E6" w:rsidRPr="0070038D">
        <w:rPr>
          <w:sz w:val="24"/>
          <w:szCs w:val="24"/>
        </w:rPr>
        <w:t>Planificare şi organizare a operaţiilor şi activităţilor;</w:t>
      </w:r>
    </w:p>
    <w:p w14:paraId="2E2899A7" w14:textId="362F7D34" w:rsidR="000279E6" w:rsidRPr="0070038D" w:rsidRDefault="00CE6BF0" w:rsidP="000279E6">
      <w:pPr>
        <w:spacing w:line="360" w:lineRule="auto"/>
        <w:rPr>
          <w:sz w:val="24"/>
          <w:szCs w:val="24"/>
        </w:rPr>
      </w:pPr>
      <w:r>
        <w:rPr>
          <w:sz w:val="24"/>
          <w:szCs w:val="24"/>
        </w:rPr>
        <w:t xml:space="preserve">- </w:t>
      </w:r>
      <w:r w:rsidR="000279E6" w:rsidRPr="0070038D">
        <w:rPr>
          <w:sz w:val="24"/>
          <w:szCs w:val="24"/>
        </w:rPr>
        <w:t>Acordare şi transmitere de informaţii. </w:t>
      </w:r>
    </w:p>
    <w:p w14:paraId="01DD4F5F" w14:textId="77777777" w:rsidR="00187345" w:rsidRPr="00CE6BF0" w:rsidRDefault="00187345" w:rsidP="00187345">
      <w:pPr>
        <w:pStyle w:val="al"/>
        <w:spacing w:line="345" w:lineRule="atLeast"/>
        <w:rPr>
          <w:b/>
          <w:bCs/>
          <w:color w:val="000000" w:themeColor="text1"/>
        </w:rPr>
      </w:pPr>
      <w:r w:rsidRPr="00CE6BF0">
        <w:rPr>
          <w:b/>
          <w:bCs/>
          <w:color w:val="000000" w:themeColor="text1"/>
        </w:rPr>
        <w:t>C. ATRIBUŢIILE POSTULUI:</w:t>
      </w:r>
    </w:p>
    <w:p w14:paraId="223AA217" w14:textId="385EBD8F"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B129DE">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037C9511" w14:textId="77777777" w:rsidR="000279E6" w:rsidRPr="00313D72" w:rsidRDefault="000279E6" w:rsidP="000279E6">
      <w:pPr>
        <w:tabs>
          <w:tab w:val="left" w:pos="270"/>
        </w:tabs>
        <w:spacing w:line="360" w:lineRule="auto"/>
        <w:jc w:val="both"/>
        <w:rPr>
          <w:b/>
          <w:sz w:val="24"/>
          <w:szCs w:val="24"/>
        </w:rPr>
      </w:pPr>
      <w:r w:rsidRPr="00313D72">
        <w:rPr>
          <w:b/>
          <w:sz w:val="24"/>
          <w:szCs w:val="24"/>
        </w:rPr>
        <w:t>1.</w:t>
      </w:r>
      <w:r w:rsidRPr="00313D72">
        <w:rPr>
          <w:b/>
          <w:sz w:val="24"/>
          <w:szCs w:val="24"/>
        </w:rPr>
        <w:tab/>
        <w:t>PROIECTAREA ACTIVITĂŢILOR</w:t>
      </w:r>
    </w:p>
    <w:p w14:paraId="5D6F64D9"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1.1.</w:t>
      </w:r>
      <w:r w:rsidRPr="00313D72">
        <w:rPr>
          <w:bCs/>
          <w:sz w:val="24"/>
          <w:szCs w:val="24"/>
        </w:rPr>
        <w:tab/>
        <w:t>Respectarea planurilor manageriale ale unității.</w:t>
      </w:r>
    </w:p>
    <w:p w14:paraId="157CB11A"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1.2.</w:t>
      </w:r>
      <w:r w:rsidRPr="00313D72">
        <w:rPr>
          <w:bCs/>
          <w:sz w:val="24"/>
          <w:szCs w:val="24"/>
        </w:rPr>
        <w:tab/>
        <w:t>Implicarea în proiectarea activităţii unității, la nivelul compartimentului.</w:t>
      </w:r>
    </w:p>
    <w:p w14:paraId="6BA2E4DF" w14:textId="5CFDA0E9"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1.3.</w:t>
      </w:r>
      <w:r w:rsidRPr="00313D72">
        <w:rPr>
          <w:bCs/>
          <w:sz w:val="24"/>
          <w:szCs w:val="24"/>
        </w:rPr>
        <w:tab/>
        <w:t>Realizarea planificării calendaristice a compartimentului</w:t>
      </w:r>
      <w:r w:rsidR="00CE6BF0">
        <w:rPr>
          <w:bCs/>
          <w:sz w:val="24"/>
          <w:szCs w:val="24"/>
        </w:rPr>
        <w:t>, în colaborare cu analistul programator.</w:t>
      </w:r>
    </w:p>
    <w:p w14:paraId="63332237"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1.4.</w:t>
      </w:r>
      <w:r w:rsidRPr="00313D72">
        <w:rPr>
          <w:bCs/>
          <w:sz w:val="24"/>
          <w:szCs w:val="24"/>
        </w:rPr>
        <w:tab/>
        <w:t>Cunoașterea şi aplicarea legislaţiei în vigoare.</w:t>
      </w:r>
    </w:p>
    <w:p w14:paraId="3BB484B4"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1.5.</w:t>
      </w:r>
      <w:r w:rsidRPr="00313D72">
        <w:rPr>
          <w:bCs/>
          <w:sz w:val="24"/>
          <w:szCs w:val="24"/>
        </w:rPr>
        <w:tab/>
        <w:t>Folosirea tehnologiei informatice în proiectare.</w:t>
      </w:r>
    </w:p>
    <w:p w14:paraId="1753B660" w14:textId="77777777" w:rsidR="000279E6" w:rsidRPr="00313D72" w:rsidRDefault="000279E6" w:rsidP="000279E6">
      <w:pPr>
        <w:tabs>
          <w:tab w:val="left" w:pos="270"/>
          <w:tab w:val="left" w:pos="450"/>
        </w:tabs>
        <w:spacing w:line="360" w:lineRule="auto"/>
        <w:jc w:val="both"/>
        <w:rPr>
          <w:b/>
          <w:sz w:val="24"/>
          <w:szCs w:val="24"/>
        </w:rPr>
      </w:pPr>
    </w:p>
    <w:p w14:paraId="01883135" w14:textId="77777777" w:rsidR="000279E6" w:rsidRPr="00313D72" w:rsidRDefault="000279E6" w:rsidP="000279E6">
      <w:pPr>
        <w:tabs>
          <w:tab w:val="left" w:pos="270"/>
          <w:tab w:val="left" w:pos="450"/>
        </w:tabs>
        <w:spacing w:line="360" w:lineRule="auto"/>
        <w:jc w:val="both"/>
        <w:rPr>
          <w:b/>
          <w:sz w:val="24"/>
          <w:szCs w:val="24"/>
        </w:rPr>
      </w:pPr>
      <w:r w:rsidRPr="00313D72">
        <w:rPr>
          <w:b/>
          <w:sz w:val="24"/>
          <w:szCs w:val="24"/>
        </w:rPr>
        <w:t>2.</w:t>
      </w:r>
      <w:r w:rsidRPr="00313D72">
        <w:rPr>
          <w:b/>
          <w:sz w:val="24"/>
          <w:szCs w:val="24"/>
        </w:rPr>
        <w:tab/>
        <w:t>REALIZAREA ACTIVITĂŢILOR</w:t>
      </w:r>
    </w:p>
    <w:p w14:paraId="60D477CC" w14:textId="1204948B"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2.1.</w:t>
      </w:r>
      <w:r w:rsidRPr="00313D72">
        <w:rPr>
          <w:bCs/>
          <w:sz w:val="24"/>
          <w:szCs w:val="24"/>
        </w:rPr>
        <w:tab/>
        <w:t xml:space="preserve">Organizarea documentelor </w:t>
      </w:r>
      <w:r w:rsidR="00CE6BF0">
        <w:rPr>
          <w:bCs/>
          <w:sz w:val="24"/>
          <w:szCs w:val="24"/>
        </w:rPr>
        <w:t>specifice activității.</w:t>
      </w:r>
    </w:p>
    <w:p w14:paraId="1A65744F" w14:textId="50D7ED09"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2.</w:t>
      </w:r>
      <w:r w:rsidR="00CE6BF0">
        <w:rPr>
          <w:bCs/>
          <w:sz w:val="24"/>
          <w:szCs w:val="24"/>
        </w:rPr>
        <w:t>2</w:t>
      </w:r>
      <w:r w:rsidRPr="00313D72">
        <w:rPr>
          <w:bCs/>
          <w:sz w:val="24"/>
          <w:szCs w:val="24"/>
        </w:rPr>
        <w:t>.</w:t>
      </w:r>
      <w:r w:rsidRPr="00313D72">
        <w:rPr>
          <w:bCs/>
          <w:sz w:val="24"/>
          <w:szCs w:val="24"/>
        </w:rPr>
        <w:tab/>
        <w:t>Gestionarea documentelor pentru resursa umană a unității. Înregistrarea şi prelucrarea informatică periodică a datelor în programele de salarizare şi REVISAL.</w:t>
      </w:r>
    </w:p>
    <w:p w14:paraId="0BBA8866" w14:textId="1718FA41" w:rsidR="00B129DE" w:rsidRDefault="000279E6" w:rsidP="000279E6">
      <w:pPr>
        <w:tabs>
          <w:tab w:val="left" w:pos="270"/>
          <w:tab w:val="left" w:pos="450"/>
        </w:tabs>
        <w:spacing w:line="360" w:lineRule="auto"/>
        <w:jc w:val="both"/>
        <w:rPr>
          <w:bCs/>
          <w:sz w:val="24"/>
          <w:szCs w:val="24"/>
        </w:rPr>
      </w:pPr>
      <w:r w:rsidRPr="00313D72">
        <w:rPr>
          <w:bCs/>
          <w:sz w:val="24"/>
          <w:szCs w:val="24"/>
        </w:rPr>
        <w:t>2.</w:t>
      </w:r>
      <w:r w:rsidR="00CE6BF0">
        <w:rPr>
          <w:bCs/>
          <w:sz w:val="24"/>
          <w:szCs w:val="24"/>
        </w:rPr>
        <w:t>3</w:t>
      </w:r>
      <w:r w:rsidRPr="00313D72">
        <w:rPr>
          <w:bCs/>
          <w:sz w:val="24"/>
          <w:szCs w:val="24"/>
        </w:rPr>
        <w:t>.</w:t>
      </w:r>
      <w:r w:rsidRPr="00313D72">
        <w:rPr>
          <w:bCs/>
          <w:sz w:val="24"/>
          <w:szCs w:val="24"/>
        </w:rPr>
        <w:tab/>
        <w:t>Alcătuirea de proceduri.</w:t>
      </w:r>
    </w:p>
    <w:p w14:paraId="34455E4A" w14:textId="77777777" w:rsidR="00B129DE" w:rsidRPr="00B129DE" w:rsidRDefault="00B129DE" w:rsidP="000279E6">
      <w:pPr>
        <w:tabs>
          <w:tab w:val="left" w:pos="270"/>
          <w:tab w:val="left" w:pos="450"/>
        </w:tabs>
        <w:spacing w:line="360" w:lineRule="auto"/>
        <w:jc w:val="both"/>
        <w:rPr>
          <w:bCs/>
          <w:sz w:val="24"/>
          <w:szCs w:val="24"/>
        </w:rPr>
      </w:pPr>
    </w:p>
    <w:p w14:paraId="3ED2977A" w14:textId="77777777" w:rsidR="000279E6" w:rsidRPr="00313D72" w:rsidRDefault="000279E6" w:rsidP="000279E6">
      <w:pPr>
        <w:tabs>
          <w:tab w:val="left" w:pos="270"/>
          <w:tab w:val="left" w:pos="450"/>
        </w:tabs>
        <w:spacing w:line="360" w:lineRule="auto"/>
        <w:jc w:val="both"/>
        <w:rPr>
          <w:b/>
          <w:sz w:val="24"/>
          <w:szCs w:val="24"/>
        </w:rPr>
      </w:pPr>
      <w:r w:rsidRPr="00313D72">
        <w:rPr>
          <w:b/>
          <w:sz w:val="24"/>
          <w:szCs w:val="24"/>
        </w:rPr>
        <w:t>3.</w:t>
      </w:r>
      <w:r w:rsidRPr="00313D72">
        <w:rPr>
          <w:b/>
          <w:sz w:val="24"/>
          <w:szCs w:val="24"/>
        </w:rPr>
        <w:tab/>
        <w:t>COMUNICARE ŞI RELAŢIONARE</w:t>
      </w:r>
    </w:p>
    <w:p w14:paraId="3009EA34"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3.1.</w:t>
      </w:r>
      <w:r w:rsidRPr="00313D72">
        <w:rPr>
          <w:bCs/>
          <w:sz w:val="24"/>
          <w:szCs w:val="24"/>
        </w:rPr>
        <w:tab/>
        <w:t>Asigurarea fluxului informațional al compartimentului.</w:t>
      </w:r>
    </w:p>
    <w:p w14:paraId="076AA04A"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lastRenderedPageBreak/>
        <w:t>3.2.</w:t>
      </w:r>
      <w:r w:rsidRPr="00313D72">
        <w:rPr>
          <w:bCs/>
          <w:sz w:val="24"/>
          <w:szCs w:val="24"/>
        </w:rPr>
        <w:tab/>
        <w:t>Raportarea periodică pentru conducerea unității.</w:t>
      </w:r>
    </w:p>
    <w:p w14:paraId="2093F0BB"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3.3.</w:t>
      </w:r>
      <w:r w:rsidRPr="00313D72">
        <w:rPr>
          <w:bCs/>
          <w:sz w:val="24"/>
          <w:szCs w:val="24"/>
        </w:rPr>
        <w:tab/>
        <w:t>Asigurarea transparenţei deciziilor din compartiment.</w:t>
      </w:r>
    </w:p>
    <w:p w14:paraId="6686F219"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3.4.</w:t>
      </w:r>
      <w:r w:rsidRPr="00313D72">
        <w:rPr>
          <w:bCs/>
          <w:sz w:val="24"/>
          <w:szCs w:val="24"/>
        </w:rPr>
        <w:tab/>
        <w:t>Evidența, gestionarea şi arhivarea documentelor.</w:t>
      </w:r>
    </w:p>
    <w:p w14:paraId="6202A3D0"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3.5.</w:t>
      </w:r>
      <w:r w:rsidRPr="00313D72">
        <w:rPr>
          <w:bCs/>
          <w:sz w:val="24"/>
          <w:szCs w:val="24"/>
        </w:rPr>
        <w:tab/>
        <w:t>Asigurarea interfeţei privind comunicarea cu beneficiarii direcţi şi indirecți.</w:t>
      </w:r>
    </w:p>
    <w:p w14:paraId="1A5350A3" w14:textId="77777777" w:rsidR="000279E6" w:rsidRPr="00313D72" w:rsidRDefault="000279E6" w:rsidP="000279E6">
      <w:pPr>
        <w:tabs>
          <w:tab w:val="left" w:pos="270"/>
          <w:tab w:val="left" w:pos="450"/>
        </w:tabs>
        <w:spacing w:line="360" w:lineRule="auto"/>
        <w:jc w:val="both"/>
        <w:rPr>
          <w:b/>
          <w:sz w:val="24"/>
          <w:szCs w:val="24"/>
        </w:rPr>
      </w:pPr>
      <w:r w:rsidRPr="00313D72">
        <w:rPr>
          <w:b/>
          <w:sz w:val="24"/>
          <w:szCs w:val="24"/>
        </w:rPr>
        <w:t xml:space="preserve"> </w:t>
      </w:r>
    </w:p>
    <w:p w14:paraId="09492A2D" w14:textId="77777777" w:rsidR="000279E6" w:rsidRPr="00313D72" w:rsidRDefault="000279E6" w:rsidP="000279E6">
      <w:pPr>
        <w:tabs>
          <w:tab w:val="left" w:pos="270"/>
          <w:tab w:val="left" w:pos="450"/>
        </w:tabs>
        <w:spacing w:line="360" w:lineRule="auto"/>
        <w:jc w:val="both"/>
        <w:rPr>
          <w:b/>
          <w:sz w:val="24"/>
          <w:szCs w:val="24"/>
        </w:rPr>
      </w:pPr>
      <w:r w:rsidRPr="00313D72">
        <w:rPr>
          <w:b/>
          <w:sz w:val="24"/>
          <w:szCs w:val="24"/>
        </w:rPr>
        <w:t>4.</w:t>
      </w:r>
      <w:r w:rsidRPr="00313D72">
        <w:rPr>
          <w:b/>
          <w:sz w:val="24"/>
          <w:szCs w:val="24"/>
        </w:rPr>
        <w:tab/>
        <w:t>MANAGEMENTUL CARIEREI ŞI AL DEZVOLTĂRII PERSONALE</w:t>
      </w:r>
    </w:p>
    <w:p w14:paraId="56E3B339"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4.1.</w:t>
      </w:r>
      <w:r w:rsidRPr="00313D72">
        <w:rPr>
          <w:bCs/>
          <w:sz w:val="24"/>
          <w:szCs w:val="24"/>
        </w:rPr>
        <w:tab/>
        <w:t>Identificarea nevoilor proprii de dezvoltare.</w:t>
      </w:r>
    </w:p>
    <w:p w14:paraId="785F785B"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4.2.</w:t>
      </w:r>
      <w:r w:rsidRPr="00313D72">
        <w:rPr>
          <w:bCs/>
          <w:sz w:val="24"/>
          <w:szCs w:val="24"/>
        </w:rPr>
        <w:tab/>
        <w:t>Participarea la activităţi de formare profesională şi dezvoltare în carieră.</w:t>
      </w:r>
    </w:p>
    <w:p w14:paraId="0199356C" w14:textId="4F4E0B0D"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4.3.</w:t>
      </w:r>
      <w:r w:rsidRPr="00313D72">
        <w:rPr>
          <w:bCs/>
          <w:sz w:val="24"/>
          <w:szCs w:val="24"/>
        </w:rPr>
        <w:tab/>
        <w:t xml:space="preserve">Participarea permanentă la instruirile organizate </w:t>
      </w:r>
      <w:r w:rsidR="00CE6BF0">
        <w:rPr>
          <w:bCs/>
          <w:sz w:val="24"/>
          <w:szCs w:val="24"/>
        </w:rPr>
        <w:t>de instituțiile abilitate.</w:t>
      </w:r>
    </w:p>
    <w:p w14:paraId="247027E2" w14:textId="77777777" w:rsidR="000279E6" w:rsidRPr="00313D72" w:rsidRDefault="000279E6" w:rsidP="000279E6">
      <w:pPr>
        <w:tabs>
          <w:tab w:val="left" w:pos="270"/>
        </w:tabs>
        <w:spacing w:line="360" w:lineRule="auto"/>
        <w:jc w:val="both"/>
        <w:rPr>
          <w:bCs/>
          <w:sz w:val="24"/>
          <w:szCs w:val="24"/>
        </w:rPr>
      </w:pPr>
    </w:p>
    <w:p w14:paraId="7DB6C185" w14:textId="77777777" w:rsidR="000279E6" w:rsidRPr="00313D72" w:rsidRDefault="000279E6" w:rsidP="000279E6">
      <w:pPr>
        <w:tabs>
          <w:tab w:val="left" w:pos="270"/>
        </w:tabs>
        <w:spacing w:line="360" w:lineRule="auto"/>
        <w:jc w:val="both"/>
        <w:rPr>
          <w:b/>
          <w:sz w:val="24"/>
          <w:szCs w:val="24"/>
        </w:rPr>
      </w:pPr>
      <w:r w:rsidRPr="00313D72">
        <w:rPr>
          <w:b/>
          <w:sz w:val="24"/>
          <w:szCs w:val="24"/>
        </w:rPr>
        <w:t>5.</w:t>
      </w:r>
      <w:r w:rsidRPr="00313D72">
        <w:rPr>
          <w:b/>
          <w:sz w:val="24"/>
          <w:szCs w:val="24"/>
        </w:rPr>
        <w:tab/>
        <w:t>CONTRIBUŢIA LA DEZVOLTAREA INSTITUŢIONALĂ ŞI LA PROMOVAREA IMAGINII UNITĂȚII</w:t>
      </w:r>
    </w:p>
    <w:p w14:paraId="672B02E6"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5.1.</w:t>
      </w:r>
      <w:r w:rsidRPr="00313D72">
        <w:rPr>
          <w:bCs/>
          <w:sz w:val="24"/>
          <w:szCs w:val="24"/>
        </w:rPr>
        <w:tab/>
        <w:t>Planificarea activităţii compartimentului prin prisma dezvoltării instituţionale şi promovarea imaginii unității.</w:t>
      </w:r>
    </w:p>
    <w:p w14:paraId="781B2DDC"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5.2.</w:t>
      </w:r>
      <w:r w:rsidRPr="00313D72">
        <w:rPr>
          <w:bCs/>
          <w:sz w:val="24"/>
          <w:szCs w:val="24"/>
        </w:rPr>
        <w:tab/>
        <w:t>Asigurarea permanentă a legăturii cu reprezentanții comunităţii locale privind activitatea compartimentului.</w:t>
      </w:r>
    </w:p>
    <w:p w14:paraId="45BB37E0"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5.3.</w:t>
      </w:r>
      <w:r w:rsidRPr="00313D72">
        <w:rPr>
          <w:bCs/>
          <w:sz w:val="24"/>
          <w:szCs w:val="24"/>
        </w:rPr>
        <w:tab/>
        <w:t>Îndeplinirea altor atribuţii dispuse de șeful ierarhic superior şi/sau directorul, care pot rezulta din necesitatea derulării în bune condiţii a atribuţiilor aflate în sfera sa de responsabilitate.</w:t>
      </w:r>
    </w:p>
    <w:p w14:paraId="3A5B5608" w14:textId="77777777" w:rsidR="000279E6" w:rsidRPr="00313D72" w:rsidRDefault="000279E6" w:rsidP="000279E6">
      <w:pPr>
        <w:tabs>
          <w:tab w:val="left" w:pos="270"/>
          <w:tab w:val="left" w:pos="450"/>
        </w:tabs>
        <w:spacing w:line="360" w:lineRule="auto"/>
        <w:jc w:val="both"/>
        <w:rPr>
          <w:bCs/>
          <w:sz w:val="24"/>
          <w:szCs w:val="24"/>
        </w:rPr>
      </w:pPr>
      <w:r w:rsidRPr="00313D72">
        <w:rPr>
          <w:bCs/>
          <w:sz w:val="24"/>
          <w:szCs w:val="24"/>
        </w:rPr>
        <w:t>5.4.</w:t>
      </w:r>
      <w:r w:rsidRPr="00313D72">
        <w:rPr>
          <w:bCs/>
          <w:sz w:val="24"/>
          <w:szCs w:val="24"/>
        </w:rPr>
        <w:tab/>
        <w:t>Respectarea RI, normelor şi procedurilor de sănătate şi securitate a muncii, de PSI şi ISU pentru toate tipurile de activităţi desfăşurate în cadrul unităţii de învăţământ.</w:t>
      </w:r>
    </w:p>
    <w:p w14:paraId="36289784" w14:textId="77777777" w:rsidR="00836405" w:rsidRDefault="00836405" w:rsidP="00187345">
      <w:pPr>
        <w:tabs>
          <w:tab w:val="left" w:pos="180"/>
          <w:tab w:val="left" w:pos="270"/>
          <w:tab w:val="right" w:pos="450"/>
          <w:tab w:val="left" w:pos="9720"/>
        </w:tabs>
        <w:spacing w:line="360" w:lineRule="auto"/>
        <w:jc w:val="both"/>
        <w:rPr>
          <w:b/>
          <w:bCs/>
          <w:sz w:val="24"/>
          <w:szCs w:val="24"/>
        </w:rPr>
      </w:pPr>
    </w:p>
    <w:p w14:paraId="66DE4AFD" w14:textId="4CC95D5C" w:rsidR="00CE6BF0" w:rsidRDefault="00187345" w:rsidP="00187345">
      <w:pPr>
        <w:tabs>
          <w:tab w:val="left" w:pos="180"/>
          <w:tab w:val="left" w:pos="270"/>
          <w:tab w:val="right" w:pos="450"/>
          <w:tab w:val="left" w:pos="9720"/>
        </w:tabs>
        <w:spacing w:line="360" w:lineRule="auto"/>
        <w:jc w:val="both"/>
        <w:rPr>
          <w:sz w:val="24"/>
          <w:szCs w:val="24"/>
        </w:rPr>
      </w:pPr>
      <w:r w:rsidRPr="002965DB">
        <w:rPr>
          <w:b/>
          <w:sz w:val="24"/>
          <w:szCs w:val="24"/>
        </w:rPr>
        <w:t>II. ALTE ATRIBUŢII</w:t>
      </w:r>
    </w:p>
    <w:p w14:paraId="78EFB242" w14:textId="77777777" w:rsidR="00CE6BF0" w:rsidRDefault="00CE6BF0" w:rsidP="00CE6BF0">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3E4C88F8" w14:textId="643F0C15" w:rsidR="00B129DE" w:rsidRPr="00B129DE" w:rsidRDefault="00187345" w:rsidP="00187345">
      <w:pPr>
        <w:tabs>
          <w:tab w:val="left" w:pos="180"/>
          <w:tab w:val="left" w:pos="270"/>
          <w:tab w:val="right" w:pos="450"/>
          <w:tab w:val="left" w:pos="9720"/>
        </w:tabs>
        <w:spacing w:line="360" w:lineRule="auto"/>
        <w:jc w:val="both"/>
        <w:rPr>
          <w:b/>
          <w:sz w:val="24"/>
          <w:szCs w:val="24"/>
        </w:rPr>
      </w:pPr>
      <w:r w:rsidRPr="002965DB">
        <w:rPr>
          <w:b/>
          <w:sz w:val="24"/>
          <w:szCs w:val="24"/>
        </w:rPr>
        <w:tab/>
      </w:r>
    </w:p>
    <w:p w14:paraId="2734586B" w14:textId="192F5A54" w:rsidR="00187345" w:rsidRDefault="00187345" w:rsidP="00187345">
      <w:pPr>
        <w:tabs>
          <w:tab w:val="left" w:pos="270"/>
          <w:tab w:val="right" w:pos="450"/>
          <w:tab w:val="left" w:pos="522"/>
          <w:tab w:val="left" w:pos="9720"/>
        </w:tabs>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48A8FFE3" w14:textId="77777777" w:rsidR="00B129DE" w:rsidRPr="002965DB" w:rsidRDefault="00B129DE" w:rsidP="00187345">
      <w:pPr>
        <w:tabs>
          <w:tab w:val="left" w:pos="270"/>
          <w:tab w:val="right" w:pos="450"/>
          <w:tab w:val="left" w:pos="522"/>
          <w:tab w:val="left" w:pos="9720"/>
        </w:tabs>
        <w:jc w:val="both"/>
        <w:rPr>
          <w:b/>
          <w:sz w:val="24"/>
          <w:szCs w:val="24"/>
          <w:lang w:eastAsia="en-US"/>
        </w:rPr>
      </w:pP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lastRenderedPageBreak/>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6B9DA99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0D41BB86" w14:textId="77777777" w:rsidR="00836405" w:rsidRDefault="00836405" w:rsidP="00187345">
      <w:pPr>
        <w:tabs>
          <w:tab w:val="left" w:pos="270"/>
          <w:tab w:val="left" w:pos="450"/>
          <w:tab w:val="left" w:pos="567"/>
        </w:tabs>
        <w:spacing w:line="360" w:lineRule="auto"/>
        <w:jc w:val="both"/>
        <w:rPr>
          <w:b/>
          <w:sz w:val="24"/>
          <w:szCs w:val="24"/>
        </w:rPr>
      </w:pPr>
    </w:p>
    <w:p w14:paraId="1A8071A9" w14:textId="5CF71086"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33522005" w14:textId="77777777" w:rsidR="00CE6BF0" w:rsidRDefault="00187345" w:rsidP="00CE6BF0">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02A94895" w:rsidR="00187345" w:rsidRPr="00CE6BF0" w:rsidRDefault="00187345" w:rsidP="00CE6BF0">
      <w:pPr>
        <w:numPr>
          <w:ilvl w:val="0"/>
          <w:numId w:val="17"/>
        </w:numPr>
        <w:tabs>
          <w:tab w:val="left" w:pos="270"/>
          <w:tab w:val="left" w:pos="450"/>
        </w:tabs>
        <w:spacing w:line="360" w:lineRule="auto"/>
        <w:ind w:left="0" w:firstLine="0"/>
        <w:jc w:val="both"/>
        <w:rPr>
          <w:sz w:val="24"/>
          <w:szCs w:val="24"/>
        </w:rPr>
      </w:pPr>
      <w:r w:rsidRPr="00CE6BF0">
        <w:rPr>
          <w:bCs/>
          <w:sz w:val="24"/>
          <w:szCs w:val="24"/>
        </w:rPr>
        <w:t>Asumarea responsabilității personale în soluţionarea sarcinilor ce revin</w:t>
      </w:r>
      <w:r w:rsidR="00CE6BF0" w:rsidRPr="00CE6BF0">
        <w:rPr>
          <w:bCs/>
          <w:sz w:val="24"/>
          <w:szCs w:val="24"/>
        </w:rPr>
        <w:t>.</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2375C0A0" w14:textId="166D8A39" w:rsidR="0018734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035C6F9F" w14:textId="77777777" w:rsidR="00B129DE" w:rsidRDefault="00B129DE" w:rsidP="00187345">
      <w:pPr>
        <w:spacing w:line="276" w:lineRule="auto"/>
        <w:rPr>
          <w:b/>
          <w:bCs/>
          <w:sz w:val="24"/>
          <w:szCs w:val="24"/>
        </w:rPr>
      </w:pPr>
    </w:p>
    <w:p w14:paraId="776B7EC2" w14:textId="77777777" w:rsidR="00187345" w:rsidRPr="00035835" w:rsidRDefault="00187345" w:rsidP="00187345">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187345">
      <w:pPr>
        <w:spacing w:line="360" w:lineRule="auto"/>
        <w:rPr>
          <w:sz w:val="24"/>
          <w:szCs w:val="24"/>
        </w:rPr>
      </w:pPr>
      <w:r w:rsidRPr="00035835">
        <w:rPr>
          <w:sz w:val="24"/>
          <w:szCs w:val="24"/>
        </w:rPr>
        <w:t>a) Relaţii ierarhice:</w:t>
      </w:r>
    </w:p>
    <w:p w14:paraId="55FB05D3" w14:textId="74F78166" w:rsidR="00187345" w:rsidRPr="00035835" w:rsidRDefault="00187345" w:rsidP="00187345">
      <w:pPr>
        <w:spacing w:line="360" w:lineRule="auto"/>
        <w:rPr>
          <w:sz w:val="24"/>
          <w:szCs w:val="24"/>
        </w:rPr>
      </w:pPr>
      <w:r w:rsidRPr="00035835">
        <w:rPr>
          <w:sz w:val="24"/>
          <w:szCs w:val="24"/>
        </w:rPr>
        <w:t>- subordonat faţă de: director; director adjunct;</w:t>
      </w:r>
    </w:p>
    <w:p w14:paraId="1A1B4DFD" w14:textId="5138885B" w:rsidR="00187345" w:rsidRPr="00035835" w:rsidRDefault="00187345" w:rsidP="00187345">
      <w:pPr>
        <w:spacing w:line="360" w:lineRule="auto"/>
        <w:rPr>
          <w:sz w:val="24"/>
          <w:szCs w:val="24"/>
        </w:rPr>
      </w:pPr>
      <w:r w:rsidRPr="00035835">
        <w:rPr>
          <w:sz w:val="24"/>
          <w:szCs w:val="24"/>
        </w:rPr>
        <w:t xml:space="preserve">b) Relaţii funcţionale: </w:t>
      </w:r>
      <w:r w:rsidR="0035250F" w:rsidRPr="00313D72">
        <w:rPr>
          <w:sz w:val="24"/>
          <w:szCs w:val="24"/>
        </w:rPr>
        <w:t>cu Inspectoratul Școlar, Casa Corpului Didactic, alte unități de învățământ</w:t>
      </w:r>
      <w:r w:rsidRPr="00035835">
        <w:rPr>
          <w:sz w:val="24"/>
          <w:szCs w:val="24"/>
        </w:rPr>
        <w:t>;</w:t>
      </w:r>
      <w:r w:rsidR="00663209">
        <w:rPr>
          <w:sz w:val="24"/>
          <w:szCs w:val="24"/>
        </w:rPr>
        <w:t xml:space="preserve"> </w:t>
      </w:r>
    </w:p>
    <w:p w14:paraId="248BB0B0" w14:textId="230E2F2E" w:rsidR="00187345" w:rsidRPr="00035835" w:rsidRDefault="00187345" w:rsidP="00187345">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E33BD5" w:rsidRPr="001E4350">
        <w:rPr>
          <w:rFonts w:eastAsia="Calibri"/>
          <w:sz w:val="24"/>
          <w:szCs w:val="24"/>
        </w:rPr>
        <w:t>cu personalul didactic, didactic auxiliar</w:t>
      </w:r>
      <w:r w:rsidR="00836405">
        <w:rPr>
          <w:rFonts w:eastAsia="Calibri"/>
          <w:sz w:val="24"/>
          <w:szCs w:val="24"/>
        </w:rPr>
        <w:t>;</w:t>
      </w:r>
    </w:p>
    <w:p w14:paraId="6ADCE73A" w14:textId="34359E26" w:rsidR="00187345" w:rsidRPr="00035835" w:rsidRDefault="00187345" w:rsidP="00187345">
      <w:pPr>
        <w:spacing w:line="360" w:lineRule="auto"/>
        <w:rPr>
          <w:sz w:val="24"/>
          <w:szCs w:val="24"/>
        </w:rPr>
      </w:pPr>
      <w:r w:rsidRPr="00035835">
        <w:rPr>
          <w:sz w:val="24"/>
          <w:szCs w:val="24"/>
        </w:rPr>
        <w:t>d) Relaţii de reprezentare: reprezintă unitatea.</w:t>
      </w:r>
    </w:p>
    <w:p w14:paraId="4B55C8AC" w14:textId="77777777" w:rsidR="00836405" w:rsidRDefault="00836405" w:rsidP="00187345">
      <w:pPr>
        <w:spacing w:line="360" w:lineRule="auto"/>
        <w:rPr>
          <w:b/>
          <w:bCs/>
          <w:sz w:val="24"/>
          <w:szCs w:val="24"/>
        </w:rPr>
      </w:pPr>
    </w:p>
    <w:p w14:paraId="379F7AB5" w14:textId="570DEFCB" w:rsidR="00187345" w:rsidRPr="00035835" w:rsidRDefault="00187345" w:rsidP="00187345">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671C387A" w14:textId="0800E609" w:rsidR="00187345" w:rsidRPr="00A11A13" w:rsidRDefault="00187345" w:rsidP="00187345">
      <w:pPr>
        <w:spacing w:line="360" w:lineRule="auto"/>
        <w:rPr>
          <w:sz w:val="24"/>
          <w:szCs w:val="24"/>
        </w:rPr>
      </w:pPr>
      <w:r w:rsidRPr="00035835">
        <w:rPr>
          <w:sz w:val="24"/>
          <w:szCs w:val="24"/>
        </w:rPr>
        <w:t>c) cu persoane juridice private:</w:t>
      </w:r>
    </w:p>
    <w:p w14:paraId="2A53ABD9" w14:textId="61BF5B3E" w:rsidR="007632BE" w:rsidRDefault="007632BE" w:rsidP="00187345">
      <w:pPr>
        <w:spacing w:line="360" w:lineRule="auto"/>
        <w:rPr>
          <w:b/>
          <w:bCs/>
          <w:sz w:val="24"/>
          <w:szCs w:val="24"/>
        </w:rPr>
      </w:pPr>
    </w:p>
    <w:p w14:paraId="051C3CA8" w14:textId="77777777" w:rsidR="00B129DE" w:rsidRDefault="00B129DE"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lastRenderedPageBreak/>
        <w:t xml:space="preserve">3. Delegarea de atribuţii şi competenţă: </w:t>
      </w:r>
    </w:p>
    <w:p w14:paraId="349F9692" w14:textId="280FA870" w:rsidR="00C8581D" w:rsidRDefault="00187345" w:rsidP="00E33BD5">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7BBDA9C6" w14:textId="77777777" w:rsidR="00A327FE" w:rsidRDefault="00A327FE" w:rsidP="00E33BD5">
      <w:pPr>
        <w:spacing w:line="360" w:lineRule="auto"/>
        <w:rPr>
          <w:color w:val="FF0000"/>
        </w:rPr>
      </w:pPr>
    </w:p>
    <w:p w14:paraId="2338835B" w14:textId="77777777" w:rsidR="00A327FE" w:rsidRPr="002965DB" w:rsidRDefault="00A327FE" w:rsidP="00A327FE">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4A13FF84" w14:textId="77777777" w:rsidR="00A327FE" w:rsidRPr="002965DB" w:rsidRDefault="00A327FE" w:rsidP="00A327FE">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285540E5" w14:textId="77777777" w:rsidR="000279E6" w:rsidRDefault="000279E6"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5531ADA9" w14:textId="77777777" w:rsidR="00187345" w:rsidRPr="00A11A13" w:rsidRDefault="00187345" w:rsidP="00187345">
      <w:pPr>
        <w:spacing w:line="360" w:lineRule="auto"/>
        <w:rPr>
          <w:sz w:val="24"/>
          <w:szCs w:val="24"/>
        </w:rPr>
      </w:pPr>
      <w:r w:rsidRPr="00A11A13">
        <w:rPr>
          <w:sz w:val="24"/>
          <w:szCs w:val="24"/>
        </w:rPr>
        <w:t>4. Data întocmirii . . . . . . . . . .</w:t>
      </w:r>
    </w:p>
    <w:p w14:paraId="6DE01BBC" w14:textId="77777777" w:rsidR="00187345" w:rsidRDefault="00187345" w:rsidP="00187345">
      <w:pPr>
        <w:spacing w:line="360" w:lineRule="auto"/>
        <w:rPr>
          <w:sz w:val="24"/>
          <w:szCs w:val="24"/>
        </w:rPr>
      </w:pPr>
    </w:p>
    <w:p w14:paraId="4994F85A" w14:textId="77777777"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77777777" w:rsidR="00187345" w:rsidRDefault="00187345"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54965EBD" w14:textId="49E18445" w:rsidR="00836405" w:rsidRPr="003E2C70" w:rsidRDefault="00187345" w:rsidP="00187345">
      <w:pPr>
        <w:spacing w:line="360" w:lineRule="auto"/>
        <w:rPr>
          <w:sz w:val="24"/>
          <w:szCs w:val="24"/>
        </w:rPr>
      </w:pPr>
      <w:r w:rsidRPr="00A11A13">
        <w:rPr>
          <w:sz w:val="24"/>
          <w:szCs w:val="24"/>
        </w:rPr>
        <w:t>4. Data . . . . . . . . . .</w:t>
      </w: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02AA1D8F"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2803654B" w14:textId="2551AAB7" w:rsidR="00CE6BF0" w:rsidRDefault="00CE6BF0" w:rsidP="000504AE">
      <w:pPr>
        <w:spacing w:line="360" w:lineRule="auto"/>
        <w:jc w:val="center"/>
        <w:rPr>
          <w:rFonts w:eastAsia="Calibri"/>
          <w:sz w:val="22"/>
          <w:szCs w:val="22"/>
          <w:lang w:eastAsia="en-US"/>
        </w:rPr>
      </w:pPr>
    </w:p>
    <w:p w14:paraId="5E5ABF01" w14:textId="77777777" w:rsidR="00CE6BF0" w:rsidRDefault="00CE6BF0" w:rsidP="00CE6BF0">
      <w:pPr>
        <w:jc w:val="center"/>
        <w:rPr>
          <w:b/>
          <w:color w:val="000000"/>
          <w:sz w:val="24"/>
          <w:szCs w:val="24"/>
          <w:lang w:eastAsia="en-US"/>
        </w:rPr>
      </w:pPr>
      <w:r w:rsidRPr="00E80C79">
        <w:rPr>
          <w:b/>
          <w:color w:val="000000"/>
          <w:sz w:val="24"/>
          <w:szCs w:val="24"/>
          <w:lang w:eastAsia="en-US"/>
        </w:rPr>
        <w:lastRenderedPageBreak/>
        <w:t>ANEXĂ LA FIȘA POSTULUI</w:t>
      </w:r>
    </w:p>
    <w:p w14:paraId="5A5E848B" w14:textId="77777777" w:rsidR="00CE6BF0" w:rsidRDefault="00CE6BF0" w:rsidP="00CE6BF0">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770FBA02" w14:textId="77777777" w:rsidR="00CE6BF0" w:rsidRPr="00E80C79" w:rsidRDefault="00CE6BF0" w:rsidP="001E0068">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315FE60C" w14:textId="77777777" w:rsidR="00CE6BF0" w:rsidRPr="00E80C79" w:rsidRDefault="00CE6BF0" w:rsidP="001E0068">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470935FF" w14:textId="77777777" w:rsidR="00CE6BF0" w:rsidRPr="00E80C79" w:rsidRDefault="00CE6BF0" w:rsidP="001E0068">
      <w:pPr>
        <w:spacing w:line="360" w:lineRule="auto"/>
        <w:rPr>
          <w:b/>
          <w:color w:val="000000"/>
          <w:sz w:val="24"/>
          <w:szCs w:val="24"/>
          <w:lang w:eastAsia="en-US"/>
        </w:rPr>
      </w:pPr>
    </w:p>
    <w:p w14:paraId="47695718" w14:textId="77777777" w:rsidR="00CE6BF0" w:rsidRPr="00E80C79" w:rsidRDefault="00CE6BF0" w:rsidP="001E0068">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2F3F1D4B" w14:textId="77777777" w:rsidR="00CE6BF0" w:rsidRPr="00E80C79" w:rsidRDefault="00CE6BF0" w:rsidP="001E0068">
      <w:pPr>
        <w:spacing w:line="360" w:lineRule="auto"/>
        <w:jc w:val="both"/>
        <w:rPr>
          <w:b/>
          <w:sz w:val="24"/>
          <w:szCs w:val="24"/>
          <w:lang w:eastAsia="en-US"/>
        </w:rPr>
      </w:pPr>
      <w:r w:rsidRPr="00E80C79">
        <w:rPr>
          <w:b/>
          <w:sz w:val="24"/>
          <w:szCs w:val="24"/>
          <w:lang w:eastAsia="en-US"/>
        </w:rPr>
        <w:t>1. Atribuţii legale:</w:t>
      </w:r>
    </w:p>
    <w:p w14:paraId="23539D77" w14:textId="77777777" w:rsidR="00CE6BF0" w:rsidRPr="00E80C79" w:rsidRDefault="00CE6BF0" w:rsidP="001E0068">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59CCA230" w14:textId="77777777" w:rsidR="00CE6BF0" w:rsidRPr="00E80C79" w:rsidRDefault="00CE6BF0" w:rsidP="001E0068">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1A7701FA" w14:textId="77777777" w:rsidR="00CE6BF0" w:rsidRPr="00E80C79" w:rsidRDefault="00CE6BF0" w:rsidP="001E0068">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629394EE" w14:textId="77777777" w:rsidR="00CE6BF0" w:rsidRPr="00E80C79" w:rsidRDefault="00CE6BF0" w:rsidP="001E0068">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52C568BE" w14:textId="77777777" w:rsidR="00CE6BF0" w:rsidRPr="00E80C79" w:rsidRDefault="00CE6BF0" w:rsidP="001E0068">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7A502BA5" w14:textId="77777777" w:rsidR="00CE6BF0" w:rsidRPr="00E80C79" w:rsidRDefault="00CE6BF0" w:rsidP="001E0068">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70A744FC" w14:textId="77777777" w:rsidR="00CE6BF0" w:rsidRPr="00E80C79" w:rsidRDefault="00CE6BF0" w:rsidP="001E0068">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5C0E750D" w14:textId="77777777" w:rsidR="00CE6BF0" w:rsidRPr="00E80C79" w:rsidRDefault="00CE6BF0" w:rsidP="001E0068">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31AD5727" w14:textId="52C39483" w:rsidR="00CE6BF0" w:rsidRDefault="00CE6BF0" w:rsidP="001E0068">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34254E44" w14:textId="77777777" w:rsidR="001E0068" w:rsidRPr="00E80C79" w:rsidRDefault="001E0068" w:rsidP="001E0068">
      <w:pPr>
        <w:spacing w:line="360" w:lineRule="auto"/>
        <w:jc w:val="both"/>
        <w:rPr>
          <w:sz w:val="24"/>
          <w:szCs w:val="24"/>
          <w:lang w:eastAsia="en-US"/>
        </w:rPr>
      </w:pPr>
    </w:p>
    <w:p w14:paraId="61F54E6E" w14:textId="77777777" w:rsidR="00CE6BF0" w:rsidRPr="00E80C79" w:rsidRDefault="00CE6BF0" w:rsidP="001E0068">
      <w:pPr>
        <w:spacing w:line="360" w:lineRule="auto"/>
        <w:jc w:val="both"/>
        <w:rPr>
          <w:b/>
          <w:color w:val="000000"/>
          <w:sz w:val="24"/>
          <w:szCs w:val="24"/>
          <w:lang w:eastAsia="en-US"/>
        </w:rPr>
      </w:pPr>
      <w:r w:rsidRPr="00E80C79">
        <w:rPr>
          <w:b/>
          <w:color w:val="000000"/>
          <w:sz w:val="24"/>
          <w:szCs w:val="24"/>
          <w:lang w:eastAsia="en-US"/>
        </w:rPr>
        <w:t>2. Atribuţii specifice:</w:t>
      </w:r>
    </w:p>
    <w:p w14:paraId="1ACEB4F2" w14:textId="16385707" w:rsidR="00CE6BF0" w:rsidRDefault="00CE6BF0" w:rsidP="001E0068">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0A6F7699" w14:textId="77777777" w:rsidR="001E0068" w:rsidRPr="00E80C79" w:rsidRDefault="001E0068" w:rsidP="001E0068">
      <w:pPr>
        <w:spacing w:line="360" w:lineRule="auto"/>
        <w:jc w:val="both"/>
        <w:rPr>
          <w:sz w:val="24"/>
          <w:szCs w:val="24"/>
          <w:lang w:eastAsia="en-US"/>
        </w:rPr>
      </w:pPr>
    </w:p>
    <w:p w14:paraId="0700595F" w14:textId="77777777" w:rsidR="00CE6BF0" w:rsidRPr="00E80C79" w:rsidRDefault="00CE6BF0" w:rsidP="001E0068">
      <w:pPr>
        <w:spacing w:line="360" w:lineRule="auto"/>
        <w:jc w:val="both"/>
        <w:rPr>
          <w:b/>
          <w:sz w:val="24"/>
          <w:szCs w:val="24"/>
          <w:lang w:eastAsia="en-US"/>
        </w:rPr>
      </w:pPr>
      <w:r w:rsidRPr="00E80C79">
        <w:rPr>
          <w:b/>
          <w:sz w:val="24"/>
          <w:szCs w:val="24"/>
          <w:lang w:eastAsia="en-US"/>
        </w:rPr>
        <w:t>3. Alte atribuţii:</w:t>
      </w:r>
    </w:p>
    <w:p w14:paraId="3371407E" w14:textId="77777777" w:rsidR="00CE6BF0" w:rsidRPr="00E80C79" w:rsidRDefault="00CE6BF0" w:rsidP="001E0068">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1AC3F758" w14:textId="77777777" w:rsidR="00CE6BF0" w:rsidRPr="00E80C79" w:rsidRDefault="00CE6BF0" w:rsidP="001E0068">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6AF4AF14" w14:textId="77777777" w:rsidR="00CE6BF0" w:rsidRPr="00E80C79" w:rsidRDefault="00CE6BF0" w:rsidP="001E0068">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47ED7060" w14:textId="77777777" w:rsidR="00CE6BF0" w:rsidRPr="00E80C79" w:rsidRDefault="00CE6BF0" w:rsidP="001E0068">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7AFCF21B" w14:textId="77777777" w:rsidR="00CE6BF0" w:rsidRPr="00E80C79" w:rsidRDefault="00CE6BF0" w:rsidP="001E0068">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54E0F0D7" w14:textId="77777777" w:rsidR="00CE6BF0" w:rsidRPr="00E80C79" w:rsidRDefault="00CE6BF0" w:rsidP="001E0068">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54844BD6" w14:textId="77777777" w:rsidR="00CE6BF0" w:rsidRPr="00E80C79" w:rsidRDefault="00CE6BF0" w:rsidP="001E0068">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725E2183" w14:textId="77777777" w:rsidR="00CE6BF0" w:rsidRPr="00E80C79" w:rsidRDefault="00CE6BF0" w:rsidP="001E0068">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20389774" w14:textId="77777777" w:rsidR="00CE6BF0" w:rsidRPr="00E80C79" w:rsidRDefault="00CE6BF0" w:rsidP="001E0068">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3616F02B" w14:textId="77777777" w:rsidR="00CE6BF0" w:rsidRDefault="00CE6BF0" w:rsidP="001E0068">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770B7D77" w14:textId="77777777" w:rsidR="00CE6BF0" w:rsidRPr="00E80C79" w:rsidRDefault="00CE6BF0" w:rsidP="001E0068">
      <w:pPr>
        <w:spacing w:line="360" w:lineRule="auto"/>
        <w:jc w:val="both"/>
        <w:rPr>
          <w:sz w:val="24"/>
          <w:szCs w:val="24"/>
          <w:lang w:eastAsia="en-US"/>
        </w:rPr>
      </w:pPr>
    </w:p>
    <w:p w14:paraId="0ED9457B" w14:textId="77777777" w:rsidR="00CE6BF0" w:rsidRPr="00E80C79" w:rsidRDefault="00CE6BF0" w:rsidP="001E0068">
      <w:pPr>
        <w:spacing w:line="360" w:lineRule="auto"/>
        <w:jc w:val="both"/>
        <w:rPr>
          <w:b/>
          <w:sz w:val="24"/>
          <w:szCs w:val="24"/>
          <w:lang w:eastAsia="en-US"/>
        </w:rPr>
      </w:pPr>
      <w:r w:rsidRPr="00E80C79">
        <w:rPr>
          <w:b/>
          <w:sz w:val="24"/>
          <w:szCs w:val="24"/>
          <w:lang w:eastAsia="en-US"/>
        </w:rPr>
        <w:t>4. Răspunderi:</w:t>
      </w:r>
    </w:p>
    <w:p w14:paraId="404B2DEA" w14:textId="77777777" w:rsidR="00CE6BF0" w:rsidRPr="00E80C79" w:rsidRDefault="00CE6BF0" w:rsidP="001E0068">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1F2D469F" w14:textId="77777777" w:rsidR="00CE6BF0" w:rsidRPr="00E80C79" w:rsidRDefault="00CE6BF0" w:rsidP="001E0068">
      <w:pPr>
        <w:spacing w:line="360" w:lineRule="auto"/>
        <w:jc w:val="both"/>
        <w:rPr>
          <w:color w:val="000000"/>
          <w:sz w:val="24"/>
          <w:szCs w:val="24"/>
          <w:lang w:eastAsia="en-US"/>
        </w:rPr>
      </w:pPr>
    </w:p>
    <w:p w14:paraId="26FB08B8" w14:textId="571614B2" w:rsidR="00CE6BF0" w:rsidRPr="00E80C79" w:rsidRDefault="00CE6BF0" w:rsidP="001E0068">
      <w:pPr>
        <w:spacing w:line="360" w:lineRule="auto"/>
        <w:rPr>
          <w:b/>
          <w:sz w:val="24"/>
          <w:szCs w:val="24"/>
          <w:lang w:eastAsia="en-US"/>
        </w:rPr>
      </w:pPr>
      <w:r w:rsidRPr="00E80C79">
        <w:rPr>
          <w:b/>
          <w:sz w:val="24"/>
          <w:szCs w:val="24"/>
          <w:lang w:eastAsia="en-US"/>
        </w:rPr>
        <w:t>Atribuţiuni şi răspunderi în domeniul situaţiilor de urgenţă</w:t>
      </w:r>
    </w:p>
    <w:p w14:paraId="078A5536" w14:textId="710636AF" w:rsidR="00CE6BF0" w:rsidRPr="00E80C79" w:rsidRDefault="00CE6BF0" w:rsidP="001E0068">
      <w:pPr>
        <w:autoSpaceDE w:val="0"/>
        <w:autoSpaceDN w:val="0"/>
        <w:adjustRightInd w:val="0"/>
        <w:spacing w:line="360" w:lineRule="auto"/>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60F3AE57"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7F742282"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255CCC70"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741BBE39"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4468EC90" w14:textId="08483565" w:rsidR="001E0068"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lastRenderedPageBreak/>
        <w:t>- Să aducă la cunostinta administratorului și conducerii, după caz, orice defectiune tehnică ori altă situaţie care constituie pericol de incendiu.</w:t>
      </w:r>
    </w:p>
    <w:p w14:paraId="0BE62876" w14:textId="6990342D" w:rsidR="00CE6BF0" w:rsidRPr="00E80C79" w:rsidRDefault="00CE6BF0" w:rsidP="001E0068">
      <w:pPr>
        <w:autoSpaceDE w:val="0"/>
        <w:autoSpaceDN w:val="0"/>
        <w:adjustRightInd w:val="0"/>
        <w:spacing w:line="360" w:lineRule="auto"/>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17AAEB2C"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130CA239"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66B810C3"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3E68018D"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3710499A"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06E46873"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0387AC8B" w14:textId="77777777" w:rsidR="00CE6BF0" w:rsidRPr="00E80C79" w:rsidRDefault="00CE6BF0" w:rsidP="001E0068">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06F2FCC8"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32D8458C"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2DF0CAE0" w14:textId="77777777" w:rsidR="00CE6BF0" w:rsidRPr="00E80C79"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6AA2F88F" w14:textId="55351871" w:rsidR="00CE6BF0" w:rsidRPr="001E0068" w:rsidRDefault="00CE6BF0" w:rsidP="001E0068">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09266782" w14:textId="77777777" w:rsidR="00CE6BF0" w:rsidRPr="00E80C79" w:rsidRDefault="00CE6BF0" w:rsidP="001E0068">
      <w:pPr>
        <w:spacing w:line="360" w:lineRule="auto"/>
        <w:rPr>
          <w:color w:val="000000"/>
          <w:sz w:val="22"/>
          <w:szCs w:val="22"/>
          <w:lang w:eastAsia="en-US"/>
        </w:rPr>
      </w:pPr>
    </w:p>
    <w:p w14:paraId="215DACBC" w14:textId="77777777" w:rsidR="00CE6BF0" w:rsidRPr="00E80C79" w:rsidRDefault="00CE6BF0" w:rsidP="001E0068">
      <w:pPr>
        <w:spacing w:line="360" w:lineRule="auto"/>
        <w:rPr>
          <w:color w:val="000000"/>
          <w:sz w:val="22"/>
          <w:szCs w:val="22"/>
          <w:lang w:eastAsia="en-US"/>
        </w:rPr>
      </w:pPr>
      <w:r w:rsidRPr="00E80C79">
        <w:rPr>
          <w:color w:val="000000"/>
          <w:sz w:val="22"/>
          <w:szCs w:val="22"/>
          <w:lang w:eastAsia="en-US"/>
        </w:rPr>
        <w:t xml:space="preserve">         Întocmit,                                                                                                                   Data         </w:t>
      </w:r>
    </w:p>
    <w:p w14:paraId="21B87F37" w14:textId="77777777" w:rsidR="00CE6BF0" w:rsidRPr="00E80C79" w:rsidRDefault="00CE6BF0" w:rsidP="001E0068">
      <w:pPr>
        <w:spacing w:line="360" w:lineRule="auto"/>
        <w:rPr>
          <w:color w:val="000000"/>
          <w:sz w:val="22"/>
          <w:szCs w:val="22"/>
          <w:lang w:eastAsia="en-US"/>
        </w:rPr>
      </w:pPr>
      <w:r w:rsidRPr="00E80C79">
        <w:rPr>
          <w:color w:val="000000"/>
          <w:sz w:val="22"/>
          <w:szCs w:val="22"/>
          <w:lang w:eastAsia="en-US"/>
        </w:rPr>
        <w:t xml:space="preserve">                      </w:t>
      </w:r>
    </w:p>
    <w:p w14:paraId="490EF85C" w14:textId="7255DFAA" w:rsidR="00CE6BF0" w:rsidRPr="000504AE" w:rsidRDefault="00CE6BF0" w:rsidP="001E0068">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CE6BF0"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9E23" w14:textId="77777777" w:rsidR="005D2630" w:rsidRDefault="005D2630" w:rsidP="000119B6">
      <w:r>
        <w:separator/>
      </w:r>
    </w:p>
  </w:endnote>
  <w:endnote w:type="continuationSeparator" w:id="0">
    <w:p w14:paraId="4C8796C7" w14:textId="77777777" w:rsidR="005D2630" w:rsidRDefault="005D2630"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804107"/>
      <w:docPartObj>
        <w:docPartGallery w:val="Page Numbers (Bottom of Page)"/>
        <w:docPartUnique/>
      </w:docPartObj>
    </w:sdtPr>
    <w:sdtEndPr>
      <w:rPr>
        <w:noProof/>
      </w:rPr>
    </w:sdtEndPr>
    <w:sdtContent>
      <w:p w14:paraId="1CBFCA3A" w14:textId="0134467D"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DE69" w14:textId="77777777" w:rsidR="005D2630" w:rsidRDefault="005D2630" w:rsidP="000119B6">
      <w:r>
        <w:separator/>
      </w:r>
    </w:p>
  </w:footnote>
  <w:footnote w:type="continuationSeparator" w:id="0">
    <w:p w14:paraId="469788D1" w14:textId="77777777" w:rsidR="005D2630" w:rsidRDefault="005D2630"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3FD9BE0A" w:rsidR="001E4350" w:rsidRPr="001E4350" w:rsidRDefault="00CE6BF0"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38D2FF02"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B129DE">
            <w:rPr>
              <w:rFonts w:ascii="Times New Roman" w:hAnsi="Times New Roman"/>
              <w:b/>
              <w:bCs/>
              <w:lang w:val="en-GB"/>
            </w:rPr>
            <w:t>4</w:t>
          </w:r>
          <w:r w:rsidRPr="00E841A7">
            <w:rPr>
              <w:rFonts w:ascii="Times New Roman" w:hAnsi="Times New Roman"/>
              <w:b/>
              <w:bCs/>
              <w:lang w:val="en-GB"/>
            </w:rPr>
            <w:t>-202</w:t>
          </w:r>
          <w:r w:rsidR="00B129DE">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6"/>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9"/>
  </w:num>
  <w:num w:numId="13">
    <w:abstractNumId w:val="0"/>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9"/>
  </w:num>
  <w:num w:numId="17">
    <w:abstractNumId w:val="10"/>
  </w:num>
  <w:num w:numId="18">
    <w:abstractNumId w:val="6"/>
  </w:num>
  <w:num w:numId="19">
    <w:abstractNumId w:val="15"/>
  </w:num>
  <w:num w:numId="20">
    <w:abstractNumId w:val="1"/>
  </w:num>
  <w:num w:numId="21">
    <w:abstractNumId w:val="13"/>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7"/>
    <w:rsid w:val="000119B6"/>
    <w:rsid w:val="000279E6"/>
    <w:rsid w:val="00037FDB"/>
    <w:rsid w:val="0004531B"/>
    <w:rsid w:val="000504AE"/>
    <w:rsid w:val="00082AE1"/>
    <w:rsid w:val="000A292F"/>
    <w:rsid w:val="000C7552"/>
    <w:rsid w:val="000D3DBA"/>
    <w:rsid w:val="000F1DA2"/>
    <w:rsid w:val="000F6D11"/>
    <w:rsid w:val="0010616A"/>
    <w:rsid w:val="00121F7F"/>
    <w:rsid w:val="0012566B"/>
    <w:rsid w:val="001316AE"/>
    <w:rsid w:val="00140716"/>
    <w:rsid w:val="00145A86"/>
    <w:rsid w:val="001562EA"/>
    <w:rsid w:val="00161182"/>
    <w:rsid w:val="00172125"/>
    <w:rsid w:val="00176DCA"/>
    <w:rsid w:val="001818BB"/>
    <w:rsid w:val="00187345"/>
    <w:rsid w:val="001950F9"/>
    <w:rsid w:val="001A471B"/>
    <w:rsid w:val="001A57B8"/>
    <w:rsid w:val="001D43F3"/>
    <w:rsid w:val="001E0068"/>
    <w:rsid w:val="001E4350"/>
    <w:rsid w:val="00216BD5"/>
    <w:rsid w:val="00234774"/>
    <w:rsid w:val="0026101F"/>
    <w:rsid w:val="00264984"/>
    <w:rsid w:val="00273F99"/>
    <w:rsid w:val="00276BDD"/>
    <w:rsid w:val="00277895"/>
    <w:rsid w:val="002965DB"/>
    <w:rsid w:val="002B1523"/>
    <w:rsid w:val="002B687D"/>
    <w:rsid w:val="00313D72"/>
    <w:rsid w:val="00317CFF"/>
    <w:rsid w:val="003248A7"/>
    <w:rsid w:val="00336335"/>
    <w:rsid w:val="00340DCB"/>
    <w:rsid w:val="00343363"/>
    <w:rsid w:val="00351617"/>
    <w:rsid w:val="0035250F"/>
    <w:rsid w:val="00363980"/>
    <w:rsid w:val="00391DF1"/>
    <w:rsid w:val="003A6CA2"/>
    <w:rsid w:val="003E14B4"/>
    <w:rsid w:val="003E7505"/>
    <w:rsid w:val="00400D4E"/>
    <w:rsid w:val="00413C0D"/>
    <w:rsid w:val="00423F9B"/>
    <w:rsid w:val="00446793"/>
    <w:rsid w:val="004503E8"/>
    <w:rsid w:val="00466999"/>
    <w:rsid w:val="00473EA4"/>
    <w:rsid w:val="0047787B"/>
    <w:rsid w:val="004914AE"/>
    <w:rsid w:val="0049694A"/>
    <w:rsid w:val="004B0229"/>
    <w:rsid w:val="004B0242"/>
    <w:rsid w:val="004C4B35"/>
    <w:rsid w:val="004C654D"/>
    <w:rsid w:val="004D54D2"/>
    <w:rsid w:val="004E2CE4"/>
    <w:rsid w:val="004F73D3"/>
    <w:rsid w:val="00503148"/>
    <w:rsid w:val="00506F43"/>
    <w:rsid w:val="005175D2"/>
    <w:rsid w:val="00550EF9"/>
    <w:rsid w:val="005527F7"/>
    <w:rsid w:val="005569DE"/>
    <w:rsid w:val="00566FF4"/>
    <w:rsid w:val="00575426"/>
    <w:rsid w:val="00596E69"/>
    <w:rsid w:val="005B3620"/>
    <w:rsid w:val="005C5D32"/>
    <w:rsid w:val="005D2630"/>
    <w:rsid w:val="005D2AB6"/>
    <w:rsid w:val="005D3CB8"/>
    <w:rsid w:val="005D6C87"/>
    <w:rsid w:val="005F022F"/>
    <w:rsid w:val="005F5E74"/>
    <w:rsid w:val="00604008"/>
    <w:rsid w:val="00611136"/>
    <w:rsid w:val="0061228A"/>
    <w:rsid w:val="00621756"/>
    <w:rsid w:val="00663209"/>
    <w:rsid w:val="00682C6F"/>
    <w:rsid w:val="006C3D15"/>
    <w:rsid w:val="006C6DD5"/>
    <w:rsid w:val="006D3726"/>
    <w:rsid w:val="006D574C"/>
    <w:rsid w:val="006E2956"/>
    <w:rsid w:val="006F68D8"/>
    <w:rsid w:val="00714578"/>
    <w:rsid w:val="007205F8"/>
    <w:rsid w:val="00725E0C"/>
    <w:rsid w:val="007520C4"/>
    <w:rsid w:val="00755D78"/>
    <w:rsid w:val="00760590"/>
    <w:rsid w:val="007632BE"/>
    <w:rsid w:val="0076540F"/>
    <w:rsid w:val="00794B15"/>
    <w:rsid w:val="007C004C"/>
    <w:rsid w:val="007E0857"/>
    <w:rsid w:val="007E0D31"/>
    <w:rsid w:val="008051B4"/>
    <w:rsid w:val="00816696"/>
    <w:rsid w:val="00822888"/>
    <w:rsid w:val="00830836"/>
    <w:rsid w:val="00831F44"/>
    <w:rsid w:val="00836405"/>
    <w:rsid w:val="0087600A"/>
    <w:rsid w:val="008C0860"/>
    <w:rsid w:val="008E28E9"/>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F5288"/>
    <w:rsid w:val="00A15266"/>
    <w:rsid w:val="00A21B94"/>
    <w:rsid w:val="00A327FE"/>
    <w:rsid w:val="00A72086"/>
    <w:rsid w:val="00A74D76"/>
    <w:rsid w:val="00A779B6"/>
    <w:rsid w:val="00AA0126"/>
    <w:rsid w:val="00AB36E5"/>
    <w:rsid w:val="00AC6780"/>
    <w:rsid w:val="00AD122F"/>
    <w:rsid w:val="00B038A1"/>
    <w:rsid w:val="00B129DE"/>
    <w:rsid w:val="00B12B51"/>
    <w:rsid w:val="00B1366B"/>
    <w:rsid w:val="00B206CE"/>
    <w:rsid w:val="00B42067"/>
    <w:rsid w:val="00B44105"/>
    <w:rsid w:val="00B54B6B"/>
    <w:rsid w:val="00B72FED"/>
    <w:rsid w:val="00B75631"/>
    <w:rsid w:val="00BB522E"/>
    <w:rsid w:val="00BC474D"/>
    <w:rsid w:val="00BD5261"/>
    <w:rsid w:val="00BF480E"/>
    <w:rsid w:val="00BF6DE7"/>
    <w:rsid w:val="00C046AD"/>
    <w:rsid w:val="00C07307"/>
    <w:rsid w:val="00C17501"/>
    <w:rsid w:val="00C21B96"/>
    <w:rsid w:val="00C70C87"/>
    <w:rsid w:val="00C824AE"/>
    <w:rsid w:val="00C8581D"/>
    <w:rsid w:val="00CB047D"/>
    <w:rsid w:val="00CB17B2"/>
    <w:rsid w:val="00CC217F"/>
    <w:rsid w:val="00CE6BF0"/>
    <w:rsid w:val="00CF4593"/>
    <w:rsid w:val="00D13083"/>
    <w:rsid w:val="00D15002"/>
    <w:rsid w:val="00D22882"/>
    <w:rsid w:val="00D572B8"/>
    <w:rsid w:val="00D65204"/>
    <w:rsid w:val="00D702F6"/>
    <w:rsid w:val="00D75D3E"/>
    <w:rsid w:val="00D949D7"/>
    <w:rsid w:val="00DC448A"/>
    <w:rsid w:val="00DD1C29"/>
    <w:rsid w:val="00DD6042"/>
    <w:rsid w:val="00E162E2"/>
    <w:rsid w:val="00E33BD5"/>
    <w:rsid w:val="00E42853"/>
    <w:rsid w:val="00E46CCD"/>
    <w:rsid w:val="00E50BAD"/>
    <w:rsid w:val="00E53C50"/>
    <w:rsid w:val="00E53C5B"/>
    <w:rsid w:val="00E549D3"/>
    <w:rsid w:val="00E679CA"/>
    <w:rsid w:val="00E841A7"/>
    <w:rsid w:val="00EA4AE4"/>
    <w:rsid w:val="00EB4CA4"/>
    <w:rsid w:val="00EC18D5"/>
    <w:rsid w:val="00EC724F"/>
    <w:rsid w:val="00EE08D5"/>
    <w:rsid w:val="00EF3724"/>
    <w:rsid w:val="00EF66BF"/>
    <w:rsid w:val="00F00655"/>
    <w:rsid w:val="00F00AF8"/>
    <w:rsid w:val="00F26539"/>
    <w:rsid w:val="00F45E71"/>
    <w:rsid w:val="00F4763D"/>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2113</Words>
  <Characters>12047</Characters>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2024-05-30T07:23:00Z</dcterms:modified>
</cp:coreProperties>
</file>