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B4CE6" w14:textId="3DF62990" w:rsidR="006226E8" w:rsidRDefault="006226E8" w:rsidP="00F431E9">
      <w:pPr>
        <w:shd w:val="clear" w:color="auto" w:fill="FFFFFF"/>
        <w:spacing w:after="0" w:line="240" w:lineRule="auto"/>
        <w:jc w:val="center"/>
        <w:outlineLvl w:val="3"/>
        <w:rPr>
          <w:rFonts w:ascii="Times New Roman" w:eastAsia="Times New Roman" w:hAnsi="Times New Roman" w:cs="Times New Roman"/>
          <w:b/>
          <w:bCs/>
          <w:sz w:val="24"/>
          <w:szCs w:val="24"/>
          <w:lang w:val="ro-RO"/>
        </w:rPr>
      </w:pPr>
    </w:p>
    <w:p w14:paraId="27A54EBC" w14:textId="77777777" w:rsidR="00680432" w:rsidRDefault="00680432" w:rsidP="00F431E9">
      <w:pPr>
        <w:shd w:val="clear" w:color="auto" w:fill="FFFFFF"/>
        <w:spacing w:after="0" w:line="240" w:lineRule="auto"/>
        <w:jc w:val="center"/>
        <w:outlineLvl w:val="3"/>
        <w:rPr>
          <w:rFonts w:ascii="Times New Roman" w:eastAsia="Times New Roman" w:hAnsi="Times New Roman" w:cs="Times New Roman"/>
          <w:b/>
          <w:bCs/>
          <w:sz w:val="24"/>
          <w:szCs w:val="24"/>
          <w:lang w:val="ro-RO"/>
        </w:rPr>
      </w:pPr>
    </w:p>
    <w:p w14:paraId="3B2349BB" w14:textId="31F9F072" w:rsidR="00F431E9" w:rsidRDefault="006226E8" w:rsidP="00F431E9">
      <w:pPr>
        <w:shd w:val="clear" w:color="auto" w:fill="FFFFFF"/>
        <w:spacing w:after="0" w:line="240" w:lineRule="auto"/>
        <w:jc w:val="center"/>
        <w:outlineLvl w:val="3"/>
        <w:rPr>
          <w:rFonts w:ascii="Times New Roman" w:eastAsia="Times New Roman" w:hAnsi="Times New Roman" w:cs="Times New Roman"/>
          <w:b/>
          <w:bCs/>
          <w:sz w:val="24"/>
          <w:szCs w:val="24"/>
          <w:lang w:val="ro-RO"/>
        </w:rPr>
      </w:pPr>
      <w:r w:rsidRPr="00A147DD">
        <w:rPr>
          <w:rFonts w:ascii="Times New Roman" w:eastAsia="Times New Roman" w:hAnsi="Times New Roman" w:cs="Times New Roman"/>
          <w:b/>
          <w:bCs/>
          <w:sz w:val="24"/>
          <w:szCs w:val="24"/>
          <w:lang w:val="ro-RO"/>
        </w:rPr>
        <w:t>FIŞA-CADRU</w:t>
      </w:r>
      <w:r>
        <w:rPr>
          <w:rFonts w:ascii="Times New Roman" w:eastAsia="Times New Roman" w:hAnsi="Times New Roman" w:cs="Times New Roman"/>
          <w:b/>
          <w:bCs/>
          <w:sz w:val="24"/>
          <w:szCs w:val="24"/>
          <w:lang w:val="ro-RO"/>
        </w:rPr>
        <w:t xml:space="preserve"> </w:t>
      </w:r>
      <w:r w:rsidRPr="00A147DD">
        <w:rPr>
          <w:rFonts w:ascii="Times New Roman" w:eastAsia="Times New Roman" w:hAnsi="Times New Roman" w:cs="Times New Roman"/>
          <w:b/>
          <w:bCs/>
          <w:sz w:val="24"/>
          <w:szCs w:val="24"/>
          <w:lang w:val="ro-RO"/>
        </w:rPr>
        <w:t>DE AUTOEVALUARE/EVALUARE ÎN VEDEREA STABILIRII CALIFICATIVULUI ANUAL PENTRU FUNCŢIA DE PROFESOR DOCUMENTARIST</w:t>
      </w:r>
    </w:p>
    <w:p w14:paraId="60FD0F0F" w14:textId="54750A80" w:rsidR="00474434" w:rsidRDefault="00474434" w:rsidP="00F431E9">
      <w:pPr>
        <w:shd w:val="clear" w:color="auto" w:fill="FFFFFF"/>
        <w:spacing w:after="0" w:line="240" w:lineRule="auto"/>
        <w:jc w:val="center"/>
        <w:outlineLvl w:val="3"/>
        <w:rPr>
          <w:rFonts w:ascii="Times New Roman" w:eastAsia="Times New Roman" w:hAnsi="Times New Roman" w:cs="Times New Roman"/>
          <w:b/>
          <w:bCs/>
          <w:sz w:val="24"/>
          <w:szCs w:val="24"/>
          <w:lang w:val="ro-RO"/>
        </w:rPr>
      </w:pPr>
    </w:p>
    <w:p w14:paraId="2920B8F4" w14:textId="70606A97" w:rsidR="009C65B3" w:rsidRDefault="009C65B3" w:rsidP="00F431E9">
      <w:pPr>
        <w:shd w:val="clear" w:color="auto" w:fill="FFFFFF"/>
        <w:spacing w:after="0" w:line="240" w:lineRule="auto"/>
        <w:jc w:val="center"/>
        <w:outlineLvl w:val="3"/>
        <w:rPr>
          <w:rFonts w:ascii="Calibri" w:eastAsia="Times New Roman" w:hAnsi="Calibri" w:cs="Calibri"/>
          <w:b/>
          <w:bCs/>
          <w:sz w:val="24"/>
          <w:szCs w:val="24"/>
          <w:lang w:val="ro-RO"/>
        </w:rPr>
      </w:pPr>
    </w:p>
    <w:p w14:paraId="3DE60FBA" w14:textId="77777777" w:rsidR="00680432" w:rsidRPr="00A147DD" w:rsidRDefault="00680432" w:rsidP="00F431E9">
      <w:pPr>
        <w:shd w:val="clear" w:color="auto" w:fill="FFFFFF"/>
        <w:spacing w:after="0" w:line="240" w:lineRule="auto"/>
        <w:jc w:val="center"/>
        <w:outlineLvl w:val="3"/>
        <w:rPr>
          <w:rFonts w:ascii="Calibri" w:eastAsia="Times New Roman" w:hAnsi="Calibri" w:cs="Calibri"/>
          <w:b/>
          <w:bCs/>
          <w:sz w:val="24"/>
          <w:szCs w:val="24"/>
          <w:lang w:val="ro-RO"/>
        </w:rPr>
      </w:pPr>
    </w:p>
    <w:p w14:paraId="53D06C31" w14:textId="02209F26" w:rsidR="00F431E9" w:rsidRPr="00A147DD" w:rsidRDefault="00F431E9" w:rsidP="00F431E9">
      <w:pPr>
        <w:shd w:val="clear" w:color="auto" w:fill="FFFFFF"/>
        <w:spacing w:after="150" w:line="240" w:lineRule="auto"/>
        <w:jc w:val="both"/>
        <w:rPr>
          <w:rFonts w:ascii="Times New Roman" w:eastAsia="Times New Roman" w:hAnsi="Times New Roman" w:cs="Times New Roman"/>
          <w:sz w:val="24"/>
          <w:szCs w:val="24"/>
          <w:lang w:val="ro-RO"/>
        </w:rPr>
      </w:pPr>
      <w:r w:rsidRPr="00A147DD">
        <w:rPr>
          <w:rFonts w:ascii="Times New Roman" w:eastAsia="Times New Roman" w:hAnsi="Times New Roman" w:cs="Times New Roman"/>
          <w:sz w:val="24"/>
          <w:szCs w:val="24"/>
          <w:lang w:val="ro-RO"/>
        </w:rPr>
        <w:t xml:space="preserve">Numărul fişei postului: </w:t>
      </w:r>
      <w:r w:rsidR="00FD1B17">
        <w:rPr>
          <w:rFonts w:ascii="Times New Roman" w:eastAsia="Times New Roman" w:hAnsi="Times New Roman" w:cs="Times New Roman"/>
          <w:sz w:val="24"/>
          <w:szCs w:val="24"/>
          <w:lang w:val="ro-RO"/>
        </w:rPr>
        <w:t>..........................................</w:t>
      </w:r>
    </w:p>
    <w:p w14:paraId="7DD364CB" w14:textId="705ECFAC" w:rsidR="00F431E9" w:rsidRPr="00A147DD" w:rsidRDefault="00F431E9" w:rsidP="00F431E9">
      <w:pPr>
        <w:shd w:val="clear" w:color="auto" w:fill="FFFFFF"/>
        <w:spacing w:after="150" w:line="240" w:lineRule="auto"/>
        <w:jc w:val="both"/>
        <w:rPr>
          <w:rFonts w:ascii="Times New Roman" w:eastAsia="Times New Roman" w:hAnsi="Times New Roman" w:cs="Times New Roman"/>
          <w:sz w:val="24"/>
          <w:szCs w:val="24"/>
          <w:lang w:val="ro-RO"/>
        </w:rPr>
      </w:pPr>
      <w:r w:rsidRPr="00A147DD">
        <w:rPr>
          <w:rFonts w:ascii="Times New Roman" w:eastAsia="Times New Roman" w:hAnsi="Times New Roman" w:cs="Times New Roman"/>
          <w:sz w:val="24"/>
          <w:szCs w:val="24"/>
          <w:lang w:val="ro-RO"/>
        </w:rPr>
        <w:t xml:space="preserve">Numele şi prenumele cadrului didactic: </w:t>
      </w:r>
      <w:r w:rsidR="00FD1B17">
        <w:rPr>
          <w:rFonts w:ascii="Times New Roman" w:eastAsia="Times New Roman" w:hAnsi="Times New Roman" w:cs="Times New Roman"/>
          <w:sz w:val="24"/>
          <w:szCs w:val="24"/>
          <w:lang w:val="ro-RO"/>
        </w:rPr>
        <w:t>..........................................</w:t>
      </w:r>
    </w:p>
    <w:p w14:paraId="31CECD83" w14:textId="62385A07" w:rsidR="00F431E9" w:rsidRPr="00A147DD" w:rsidRDefault="00F431E9" w:rsidP="00F431E9">
      <w:pPr>
        <w:shd w:val="clear" w:color="auto" w:fill="FFFFFF"/>
        <w:spacing w:after="150" w:line="240" w:lineRule="auto"/>
        <w:jc w:val="both"/>
        <w:rPr>
          <w:rFonts w:ascii="Times New Roman" w:eastAsia="Times New Roman" w:hAnsi="Times New Roman" w:cs="Times New Roman"/>
          <w:sz w:val="24"/>
          <w:szCs w:val="24"/>
          <w:lang w:val="ro-RO"/>
        </w:rPr>
      </w:pPr>
      <w:r w:rsidRPr="00A147DD">
        <w:rPr>
          <w:rFonts w:ascii="Times New Roman" w:eastAsia="Times New Roman" w:hAnsi="Times New Roman" w:cs="Times New Roman"/>
          <w:sz w:val="24"/>
          <w:szCs w:val="24"/>
          <w:lang w:val="ro-RO"/>
        </w:rPr>
        <w:t xml:space="preserve">Perioada evaluată: </w:t>
      </w:r>
      <w:r w:rsidR="00FD1B17">
        <w:rPr>
          <w:rFonts w:ascii="Times New Roman" w:eastAsia="Times New Roman" w:hAnsi="Times New Roman" w:cs="Times New Roman"/>
          <w:sz w:val="24"/>
          <w:szCs w:val="24"/>
          <w:lang w:val="ro-RO"/>
        </w:rPr>
        <w:t>..........................................</w:t>
      </w:r>
    </w:p>
    <w:p w14:paraId="48064846" w14:textId="0BCA3879" w:rsidR="009C65B3" w:rsidRDefault="00F431E9" w:rsidP="00F431E9">
      <w:pPr>
        <w:shd w:val="clear" w:color="auto" w:fill="FFFFFF"/>
        <w:spacing w:after="150" w:line="240" w:lineRule="auto"/>
        <w:jc w:val="both"/>
        <w:rPr>
          <w:rFonts w:ascii="Times New Roman" w:eastAsia="Times New Roman" w:hAnsi="Times New Roman" w:cs="Times New Roman"/>
          <w:sz w:val="24"/>
          <w:szCs w:val="24"/>
          <w:lang w:val="ro-RO"/>
        </w:rPr>
      </w:pPr>
      <w:r w:rsidRPr="00A147DD">
        <w:rPr>
          <w:rFonts w:ascii="Times New Roman" w:eastAsia="Times New Roman" w:hAnsi="Times New Roman" w:cs="Times New Roman"/>
          <w:sz w:val="24"/>
          <w:szCs w:val="24"/>
          <w:lang w:val="ro-RO"/>
        </w:rPr>
        <w:t xml:space="preserve">Calificativul acordat: </w:t>
      </w:r>
      <w:r w:rsidR="00FD1B17">
        <w:rPr>
          <w:rFonts w:ascii="Times New Roman" w:eastAsia="Times New Roman" w:hAnsi="Times New Roman" w:cs="Times New Roman"/>
          <w:sz w:val="24"/>
          <w:szCs w:val="24"/>
          <w:lang w:val="ro-RO"/>
        </w:rPr>
        <w:t>..........................................</w:t>
      </w:r>
    </w:p>
    <w:p w14:paraId="67E539F2" w14:textId="77777777" w:rsidR="00680432" w:rsidRDefault="00680432" w:rsidP="00F431E9">
      <w:pPr>
        <w:shd w:val="clear" w:color="auto" w:fill="FFFFFF"/>
        <w:spacing w:after="150" w:line="240" w:lineRule="auto"/>
        <w:jc w:val="both"/>
        <w:rPr>
          <w:rFonts w:ascii="Times New Roman" w:eastAsia="Times New Roman" w:hAnsi="Times New Roman" w:cs="Times New Roman"/>
          <w:sz w:val="24"/>
          <w:szCs w:val="24"/>
          <w:lang w:val="ro-RO"/>
        </w:rPr>
      </w:pPr>
    </w:p>
    <w:tbl>
      <w:tblPr>
        <w:tblW w:w="15382" w:type="dxa"/>
        <w:jc w:val="center"/>
        <w:tblCellMar>
          <w:top w:w="15" w:type="dxa"/>
          <w:left w:w="15" w:type="dxa"/>
          <w:bottom w:w="15" w:type="dxa"/>
          <w:right w:w="15" w:type="dxa"/>
        </w:tblCellMar>
        <w:tblLook w:val="04A0" w:firstRow="1" w:lastRow="0" w:firstColumn="1" w:lastColumn="0" w:noHBand="0" w:noVBand="1"/>
      </w:tblPr>
      <w:tblGrid>
        <w:gridCol w:w="1882"/>
        <w:gridCol w:w="6570"/>
        <w:gridCol w:w="1350"/>
        <w:gridCol w:w="1170"/>
        <w:gridCol w:w="1710"/>
        <w:gridCol w:w="1440"/>
        <w:gridCol w:w="1260"/>
      </w:tblGrid>
      <w:tr w:rsidR="006226E8" w:rsidRPr="006226E8" w14:paraId="4151EB2A" w14:textId="77777777" w:rsidTr="006226E8">
        <w:trPr>
          <w:trHeight w:val="345"/>
          <w:jc w:val="center"/>
        </w:trPr>
        <w:tc>
          <w:tcPr>
            <w:tcW w:w="1882" w:type="dxa"/>
            <w:vMerge w:val="restart"/>
            <w:tcBorders>
              <w:top w:val="single" w:sz="6" w:space="0" w:color="333333"/>
              <w:left w:val="single" w:sz="6" w:space="0" w:color="333333"/>
              <w:bottom w:val="single" w:sz="6" w:space="0" w:color="333333"/>
              <w:right w:val="single" w:sz="6" w:space="0" w:color="333333"/>
            </w:tcBorders>
            <w:hideMark/>
          </w:tcPr>
          <w:p w14:paraId="335663D6" w14:textId="77777777" w:rsidR="006226E8" w:rsidRPr="006226E8" w:rsidRDefault="006226E8" w:rsidP="006226E8">
            <w:pPr>
              <w:spacing w:after="0" w:line="24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 xml:space="preserve">Domenii ale evaluării </w:t>
            </w:r>
          </w:p>
        </w:tc>
        <w:tc>
          <w:tcPr>
            <w:tcW w:w="6570" w:type="dxa"/>
            <w:vMerge w:val="restart"/>
            <w:tcBorders>
              <w:top w:val="single" w:sz="6" w:space="0" w:color="333333"/>
              <w:left w:val="single" w:sz="6" w:space="0" w:color="333333"/>
              <w:bottom w:val="single" w:sz="6" w:space="0" w:color="333333"/>
              <w:right w:val="single" w:sz="6" w:space="0" w:color="333333"/>
            </w:tcBorders>
            <w:hideMark/>
          </w:tcPr>
          <w:p w14:paraId="1440C8F5" w14:textId="77777777" w:rsidR="006226E8" w:rsidRPr="006226E8" w:rsidRDefault="006226E8" w:rsidP="006226E8">
            <w:pPr>
              <w:spacing w:after="0" w:line="24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 xml:space="preserve">Indicatori de performanţă </w:t>
            </w:r>
          </w:p>
        </w:tc>
        <w:tc>
          <w:tcPr>
            <w:tcW w:w="1350" w:type="dxa"/>
            <w:vMerge w:val="restart"/>
            <w:tcBorders>
              <w:top w:val="single" w:sz="6" w:space="0" w:color="333333"/>
              <w:left w:val="single" w:sz="6" w:space="0" w:color="333333"/>
              <w:bottom w:val="single" w:sz="6" w:space="0" w:color="333333"/>
              <w:right w:val="single" w:sz="6" w:space="0" w:color="333333"/>
            </w:tcBorders>
            <w:hideMark/>
          </w:tcPr>
          <w:p w14:paraId="146A2C08" w14:textId="77777777" w:rsidR="006226E8" w:rsidRPr="006226E8" w:rsidRDefault="006226E8" w:rsidP="006226E8">
            <w:pPr>
              <w:spacing w:after="0" w:line="24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 xml:space="preserve">Punctaj maxim </w:t>
            </w:r>
          </w:p>
        </w:tc>
        <w:tc>
          <w:tcPr>
            <w:tcW w:w="5580" w:type="dxa"/>
            <w:gridSpan w:val="4"/>
            <w:tcBorders>
              <w:top w:val="single" w:sz="6" w:space="0" w:color="333333"/>
              <w:left w:val="single" w:sz="6" w:space="0" w:color="333333"/>
              <w:bottom w:val="single" w:sz="6" w:space="0" w:color="333333"/>
              <w:right w:val="single" w:sz="6" w:space="0" w:color="333333"/>
            </w:tcBorders>
            <w:hideMark/>
          </w:tcPr>
          <w:p w14:paraId="4827FE41" w14:textId="77777777" w:rsidR="006226E8" w:rsidRPr="006226E8" w:rsidRDefault="006226E8" w:rsidP="006226E8">
            <w:pPr>
              <w:spacing w:after="0" w:line="24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 xml:space="preserve">Punctaj acordat </w:t>
            </w:r>
          </w:p>
        </w:tc>
      </w:tr>
      <w:tr w:rsidR="006226E8" w:rsidRPr="006226E8" w14:paraId="091D2F62" w14:textId="77777777" w:rsidTr="009C65B3">
        <w:trPr>
          <w:trHeight w:val="546"/>
          <w:jc w:val="center"/>
        </w:trPr>
        <w:tc>
          <w:tcPr>
            <w:tcW w:w="1882" w:type="dxa"/>
            <w:vMerge/>
            <w:tcBorders>
              <w:top w:val="single" w:sz="6" w:space="0" w:color="333333"/>
              <w:left w:val="single" w:sz="6" w:space="0" w:color="333333"/>
              <w:bottom w:val="single" w:sz="6" w:space="0" w:color="333333"/>
              <w:right w:val="single" w:sz="6" w:space="0" w:color="333333"/>
            </w:tcBorders>
            <w:vAlign w:val="center"/>
            <w:hideMark/>
          </w:tcPr>
          <w:p w14:paraId="7EB78524" w14:textId="77777777" w:rsidR="006226E8" w:rsidRPr="006226E8" w:rsidRDefault="006226E8" w:rsidP="006226E8">
            <w:pPr>
              <w:spacing w:after="0" w:line="240" w:lineRule="auto"/>
              <w:rPr>
                <w:rFonts w:ascii="Times New Roman" w:eastAsia="Times New Roman" w:hAnsi="Times New Roman" w:cs="Times New Roman"/>
                <w:b/>
                <w:bCs/>
                <w:color w:val="000000" w:themeColor="text1"/>
              </w:rPr>
            </w:pPr>
          </w:p>
        </w:tc>
        <w:tc>
          <w:tcPr>
            <w:tcW w:w="6570" w:type="dxa"/>
            <w:vMerge/>
            <w:tcBorders>
              <w:top w:val="single" w:sz="6" w:space="0" w:color="333333"/>
              <w:left w:val="single" w:sz="6" w:space="0" w:color="333333"/>
              <w:bottom w:val="single" w:sz="6" w:space="0" w:color="333333"/>
              <w:right w:val="single" w:sz="6" w:space="0" w:color="333333"/>
            </w:tcBorders>
            <w:vAlign w:val="center"/>
            <w:hideMark/>
          </w:tcPr>
          <w:p w14:paraId="617BC2F1" w14:textId="77777777" w:rsidR="006226E8" w:rsidRPr="006226E8" w:rsidRDefault="006226E8" w:rsidP="006226E8">
            <w:pPr>
              <w:spacing w:after="0" w:line="240" w:lineRule="auto"/>
              <w:rPr>
                <w:rFonts w:ascii="Times New Roman" w:eastAsia="Times New Roman" w:hAnsi="Times New Roman" w:cs="Times New Roman"/>
                <w:b/>
                <w:bCs/>
                <w:color w:val="000000" w:themeColor="text1"/>
              </w:rPr>
            </w:pPr>
          </w:p>
        </w:tc>
        <w:tc>
          <w:tcPr>
            <w:tcW w:w="1350" w:type="dxa"/>
            <w:vMerge/>
            <w:tcBorders>
              <w:top w:val="single" w:sz="6" w:space="0" w:color="333333"/>
              <w:left w:val="single" w:sz="6" w:space="0" w:color="333333"/>
              <w:bottom w:val="single" w:sz="6" w:space="0" w:color="333333"/>
              <w:right w:val="single" w:sz="6" w:space="0" w:color="333333"/>
            </w:tcBorders>
            <w:vAlign w:val="center"/>
            <w:hideMark/>
          </w:tcPr>
          <w:p w14:paraId="63F283F8" w14:textId="77777777" w:rsidR="006226E8" w:rsidRPr="006226E8" w:rsidRDefault="006226E8" w:rsidP="006226E8">
            <w:pPr>
              <w:spacing w:after="0" w:line="240" w:lineRule="auto"/>
              <w:rPr>
                <w:rFonts w:ascii="Times New Roman" w:eastAsia="Times New Roman" w:hAnsi="Times New Roman" w:cs="Times New Roman"/>
                <w:b/>
                <w:bCs/>
                <w:color w:val="000000" w:themeColor="text1"/>
              </w:rPr>
            </w:pPr>
          </w:p>
        </w:tc>
        <w:tc>
          <w:tcPr>
            <w:tcW w:w="1170" w:type="dxa"/>
            <w:tcBorders>
              <w:top w:val="single" w:sz="6" w:space="0" w:color="333333"/>
              <w:left w:val="single" w:sz="6" w:space="0" w:color="333333"/>
              <w:bottom w:val="single" w:sz="6" w:space="0" w:color="333333"/>
              <w:right w:val="single" w:sz="6" w:space="0" w:color="333333"/>
            </w:tcBorders>
            <w:hideMark/>
          </w:tcPr>
          <w:p w14:paraId="69BDBAED" w14:textId="77777777" w:rsidR="006226E8" w:rsidRPr="006226E8" w:rsidRDefault="006226E8" w:rsidP="006226E8">
            <w:pPr>
              <w:spacing w:after="0" w:line="24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 xml:space="preserve">Auto evaluare </w:t>
            </w:r>
          </w:p>
        </w:tc>
        <w:tc>
          <w:tcPr>
            <w:tcW w:w="1710" w:type="dxa"/>
            <w:tcBorders>
              <w:top w:val="single" w:sz="6" w:space="0" w:color="333333"/>
              <w:left w:val="single" w:sz="6" w:space="0" w:color="333333"/>
              <w:bottom w:val="single" w:sz="6" w:space="0" w:color="333333"/>
              <w:right w:val="single" w:sz="6" w:space="0" w:color="333333"/>
            </w:tcBorders>
            <w:hideMark/>
          </w:tcPr>
          <w:p w14:paraId="2EB8FD46" w14:textId="77777777" w:rsidR="006226E8" w:rsidRPr="006226E8" w:rsidRDefault="006226E8" w:rsidP="006226E8">
            <w:pPr>
              <w:spacing w:after="0" w:line="24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 xml:space="preserve">Comisia de evaluare </w:t>
            </w:r>
          </w:p>
        </w:tc>
        <w:tc>
          <w:tcPr>
            <w:tcW w:w="1440" w:type="dxa"/>
            <w:tcBorders>
              <w:top w:val="single" w:sz="6" w:space="0" w:color="333333"/>
              <w:left w:val="single" w:sz="6" w:space="0" w:color="333333"/>
              <w:bottom w:val="single" w:sz="6" w:space="0" w:color="333333"/>
              <w:right w:val="single" w:sz="6" w:space="0" w:color="333333"/>
            </w:tcBorders>
            <w:hideMark/>
          </w:tcPr>
          <w:p w14:paraId="09D944D8" w14:textId="77777777" w:rsidR="006226E8" w:rsidRPr="006226E8" w:rsidRDefault="006226E8" w:rsidP="006226E8">
            <w:pPr>
              <w:spacing w:after="0" w:line="24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 xml:space="preserve">Consiliul de administraţie </w:t>
            </w:r>
          </w:p>
        </w:tc>
        <w:tc>
          <w:tcPr>
            <w:tcW w:w="1260" w:type="dxa"/>
            <w:tcBorders>
              <w:top w:val="single" w:sz="6" w:space="0" w:color="333333"/>
              <w:left w:val="single" w:sz="6" w:space="0" w:color="333333"/>
              <w:bottom w:val="single" w:sz="6" w:space="0" w:color="333333"/>
              <w:right w:val="single" w:sz="6" w:space="0" w:color="333333"/>
            </w:tcBorders>
            <w:hideMark/>
          </w:tcPr>
          <w:p w14:paraId="6F32C0D9" w14:textId="77777777" w:rsidR="006226E8" w:rsidRPr="006226E8" w:rsidRDefault="006226E8" w:rsidP="006226E8">
            <w:pPr>
              <w:spacing w:after="0" w:line="24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 xml:space="preserve">Comisia de contestaţii </w:t>
            </w:r>
          </w:p>
        </w:tc>
      </w:tr>
      <w:tr w:rsidR="006226E8" w:rsidRPr="006226E8" w14:paraId="184C7429" w14:textId="77777777" w:rsidTr="000D268C">
        <w:trPr>
          <w:trHeight w:val="765"/>
          <w:jc w:val="center"/>
        </w:trPr>
        <w:tc>
          <w:tcPr>
            <w:tcW w:w="1882" w:type="dxa"/>
            <w:tcBorders>
              <w:top w:val="single" w:sz="6" w:space="0" w:color="333333"/>
              <w:left w:val="single" w:sz="6" w:space="0" w:color="333333"/>
              <w:bottom w:val="single" w:sz="6" w:space="0" w:color="333333"/>
              <w:right w:val="single" w:sz="6" w:space="0" w:color="333333"/>
            </w:tcBorders>
          </w:tcPr>
          <w:p w14:paraId="39C78220" w14:textId="6A8D4D6F"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1. Proiectarea şi planificarea activităţilor Centrului de Documentare şi Informare (CDI)</w:t>
            </w:r>
          </w:p>
        </w:tc>
        <w:tc>
          <w:tcPr>
            <w:tcW w:w="6570" w:type="dxa"/>
            <w:tcBorders>
              <w:top w:val="single" w:sz="6" w:space="0" w:color="333333"/>
              <w:left w:val="single" w:sz="6" w:space="0" w:color="333333"/>
              <w:bottom w:val="single" w:sz="6" w:space="0" w:color="333333"/>
              <w:right w:val="single" w:sz="6" w:space="0" w:color="333333"/>
            </w:tcBorders>
          </w:tcPr>
          <w:p w14:paraId="5BFDE4F9" w14:textId="71E1287D" w:rsidR="006226E8" w:rsidRP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1.1. Consecvenţă şi ritmicitate în conceperea, adaptarea, aplicarea şi analiza instrumentelor de analiză a nevoilor beneficiarilor;</w:t>
            </w:r>
            <w:r w:rsidRPr="006226E8">
              <w:rPr>
                <w:rFonts w:ascii="Times New Roman" w:eastAsia="Times New Roman" w:hAnsi="Times New Roman" w:cs="Times New Roman"/>
                <w:color w:val="000000" w:themeColor="text1"/>
              </w:rPr>
              <w:br/>
              <w:t>1.2. Participare la elaborarea unei politici documentare la nivelul unităţii de învăţământ;</w:t>
            </w:r>
            <w:r w:rsidRPr="006226E8">
              <w:rPr>
                <w:rFonts w:ascii="Times New Roman" w:eastAsia="Times New Roman" w:hAnsi="Times New Roman" w:cs="Times New Roman"/>
                <w:color w:val="000000" w:themeColor="text1"/>
              </w:rPr>
              <w:br/>
              <w:t>1.3. Obiectivele sunt stabilite pe termen lung, mediu şi scurt în funcţie de planul managerial al şcolii şi de resurse, în raport cu exigenţele la nivel naţional, cu specificul zonei geografice, cu luarea în considerare a dinamicilor de modernizare/schimbare la nivel instituţional şi zonal şi cu respectarea prevederilor legislaţiei;</w:t>
            </w:r>
            <w:r w:rsidRPr="006226E8">
              <w:rPr>
                <w:rFonts w:ascii="Times New Roman" w:eastAsia="Times New Roman" w:hAnsi="Times New Roman" w:cs="Times New Roman"/>
                <w:color w:val="000000" w:themeColor="text1"/>
              </w:rPr>
              <w:br/>
              <w:t>1.4. Activitatea CDI este proiectată în conformitate cu obiectivele stabilite pe baza concluziilor diagnozei şi a prognozei şi răspunde funcţiilor CDI şi misiunilor profesorului documentarist, este adaptată</w:t>
            </w:r>
            <w:r w:rsidR="009C65B3">
              <w:rPr>
                <w:rFonts w:ascii="Times New Roman" w:eastAsia="Times New Roman" w:hAnsi="Times New Roman" w:cs="Times New Roman"/>
                <w:color w:val="000000" w:themeColor="text1"/>
              </w:rPr>
              <w:t xml:space="preserve"> </w:t>
            </w:r>
            <w:r w:rsidRPr="006226E8">
              <w:rPr>
                <w:rFonts w:ascii="Times New Roman" w:eastAsia="Times New Roman" w:hAnsi="Times New Roman" w:cs="Times New Roman"/>
                <w:color w:val="000000" w:themeColor="text1"/>
              </w:rPr>
              <w:t xml:space="preserve">nevoilor utilizatorilor şi specificului </w:t>
            </w:r>
            <w:r w:rsidR="00DC5AB3">
              <w:rPr>
                <w:rFonts w:ascii="Times New Roman" w:eastAsia="Times New Roman" w:hAnsi="Times New Roman" w:cs="Times New Roman"/>
                <w:color w:val="000000" w:themeColor="text1"/>
              </w:rPr>
              <w:t>unității;</w:t>
            </w:r>
            <w:r w:rsidRPr="006226E8">
              <w:rPr>
                <w:rFonts w:ascii="Times New Roman" w:eastAsia="Times New Roman" w:hAnsi="Times New Roman" w:cs="Times New Roman"/>
                <w:color w:val="000000" w:themeColor="text1"/>
              </w:rPr>
              <w:br/>
            </w:r>
            <w:r w:rsidRPr="006226E8">
              <w:rPr>
                <w:rFonts w:ascii="Times New Roman" w:eastAsia="Times New Roman" w:hAnsi="Times New Roman" w:cs="Times New Roman"/>
                <w:color w:val="000000" w:themeColor="text1"/>
              </w:rPr>
              <w:lastRenderedPageBreak/>
              <w:t xml:space="preserve">1.5. Curriculum la </w:t>
            </w:r>
            <w:r w:rsidR="00BD0E31">
              <w:rPr>
                <w:rFonts w:ascii="Times New Roman" w:eastAsia="Times New Roman" w:hAnsi="Times New Roman" w:cs="Times New Roman"/>
                <w:color w:val="000000" w:themeColor="text1"/>
              </w:rPr>
              <w:t xml:space="preserve">decizia elevului din oferta </w:t>
            </w:r>
            <w:r w:rsidRPr="006226E8">
              <w:rPr>
                <w:rFonts w:ascii="Times New Roman" w:eastAsia="Times New Roman" w:hAnsi="Times New Roman" w:cs="Times New Roman"/>
                <w:color w:val="000000" w:themeColor="text1"/>
              </w:rPr>
              <w:t>şcolii (CD</w:t>
            </w:r>
            <w:r w:rsidR="006077F1">
              <w:rPr>
                <w:rFonts w:ascii="Times New Roman" w:eastAsia="Times New Roman" w:hAnsi="Times New Roman" w:cs="Times New Roman"/>
                <w:color w:val="000000" w:themeColor="text1"/>
              </w:rPr>
              <w:t>EO</w:t>
            </w:r>
            <w:r w:rsidRPr="006226E8">
              <w:rPr>
                <w:rFonts w:ascii="Times New Roman" w:eastAsia="Times New Roman" w:hAnsi="Times New Roman" w:cs="Times New Roman"/>
                <w:color w:val="000000" w:themeColor="text1"/>
              </w:rPr>
              <w:t>Ş) privind iniţierea în tehnici de cercetare documentară sau educaţie pentru informaţie este elaborat în funcţie de particularităţile grupului instruit;</w:t>
            </w:r>
            <w:r w:rsidRPr="006226E8">
              <w:rPr>
                <w:rFonts w:ascii="Times New Roman" w:eastAsia="Times New Roman" w:hAnsi="Times New Roman" w:cs="Times New Roman"/>
                <w:color w:val="000000" w:themeColor="text1"/>
              </w:rPr>
              <w:br/>
              <w:t>1.6. Proiectul CDI este elaborat prin consultarea şi în colaborare cu cadrele didactice;</w:t>
            </w:r>
            <w:r w:rsidRPr="006226E8">
              <w:rPr>
                <w:rFonts w:ascii="Times New Roman" w:eastAsia="Times New Roman" w:hAnsi="Times New Roman" w:cs="Times New Roman"/>
                <w:color w:val="000000" w:themeColor="text1"/>
              </w:rPr>
              <w:br/>
              <w:t>1.7. Realizarea unei proiectări a activităţii care să permită punerea în practică a politicii documentare definite, respectiv să dezvolte serviciile oferite utilizatorilor;</w:t>
            </w:r>
            <w:r w:rsidRPr="006226E8">
              <w:rPr>
                <w:rFonts w:ascii="Times New Roman" w:eastAsia="Times New Roman" w:hAnsi="Times New Roman" w:cs="Times New Roman"/>
                <w:color w:val="000000" w:themeColor="text1"/>
              </w:rPr>
              <w:br/>
              <w:t>1.8. Capacitatea de relaţionare cu cadrele didactice pentru elaborarea proiectului CDI;</w:t>
            </w:r>
            <w:r w:rsidRPr="006226E8">
              <w:rPr>
                <w:rFonts w:ascii="Times New Roman" w:eastAsia="Times New Roman" w:hAnsi="Times New Roman" w:cs="Times New Roman"/>
                <w:color w:val="000000" w:themeColor="text1"/>
              </w:rPr>
              <w:br/>
              <w:t>1.9. În planul managerial al CDI sunt evidenţiate clar obiectivele, activităţile planificate, orizontul de timp, partenerii, indicatorii de eficienţă ai activităţii, modalităţi de corecţie/actualizare a obiectivelor, modalităţile de monitorizare şi evaluare, rezultatele aşteptate</w:t>
            </w:r>
            <w:r w:rsidR="009C65B3">
              <w:rPr>
                <w:rFonts w:ascii="Times New Roman" w:eastAsia="Times New Roman" w:hAnsi="Times New Roman" w:cs="Times New Roman"/>
                <w:color w:val="000000" w:themeColor="text1"/>
              </w:rPr>
              <w:t>;</w:t>
            </w:r>
          </w:p>
          <w:p w14:paraId="36460484" w14:textId="170FA779" w:rsidR="006226E8" w:rsidRP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1.10. Planificarea şi organizarea activităţilor şcolare şi extraşcolare sunt în concordanţă cu obiectivele educaţionale şi gradul de interes al elevilor şi al comunităţii locale;</w:t>
            </w:r>
          </w:p>
          <w:p w14:paraId="35D7D460" w14:textId="3728108C" w:rsidR="006226E8" w:rsidRPr="006226E8" w:rsidRDefault="006226E8" w:rsidP="006226E8">
            <w:pPr>
              <w:spacing w:after="0" w:line="360" w:lineRule="auto"/>
              <w:ind w:right="165"/>
              <w:rPr>
                <w:rFonts w:ascii="Times New Roman" w:eastAsia="Times New Roman" w:hAnsi="Times New Roman" w:cs="Times New Roman"/>
                <w:b/>
                <w:bCs/>
                <w:color w:val="000000" w:themeColor="text1"/>
              </w:rPr>
            </w:pPr>
            <w:r w:rsidRPr="006226E8">
              <w:rPr>
                <w:rFonts w:ascii="Times New Roman" w:eastAsia="Times New Roman" w:hAnsi="Times New Roman" w:cs="Times New Roman"/>
                <w:color w:val="000000" w:themeColor="text1"/>
              </w:rPr>
              <w:t>1.11. Realizarea unei proiectări a activităţilor şcolare şi extraşcolare care să permită desfăşurarea acestora în mediul online.</w:t>
            </w:r>
          </w:p>
        </w:tc>
        <w:tc>
          <w:tcPr>
            <w:tcW w:w="1350" w:type="dxa"/>
            <w:tcBorders>
              <w:top w:val="single" w:sz="6" w:space="0" w:color="333333"/>
              <w:left w:val="single" w:sz="6" w:space="0" w:color="333333"/>
              <w:bottom w:val="single" w:sz="6" w:space="0" w:color="333333"/>
              <w:right w:val="single" w:sz="6" w:space="0" w:color="333333"/>
            </w:tcBorders>
          </w:tcPr>
          <w:p w14:paraId="33FB3D0B" w14:textId="63E32972"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lastRenderedPageBreak/>
              <w:t>10</w:t>
            </w:r>
          </w:p>
        </w:tc>
        <w:tc>
          <w:tcPr>
            <w:tcW w:w="1170" w:type="dxa"/>
            <w:tcBorders>
              <w:top w:val="single" w:sz="6" w:space="0" w:color="333333"/>
              <w:left w:val="single" w:sz="6" w:space="0" w:color="333333"/>
              <w:bottom w:val="single" w:sz="6" w:space="0" w:color="333333"/>
              <w:right w:val="single" w:sz="6" w:space="0" w:color="333333"/>
            </w:tcBorders>
          </w:tcPr>
          <w:p w14:paraId="4861A47D" w14:textId="7777777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tcPr>
          <w:p w14:paraId="64F032EA" w14:textId="7777777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tcPr>
          <w:p w14:paraId="6DDE1D3D" w14:textId="7777777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tcPr>
          <w:p w14:paraId="7D148C04" w14:textId="7777777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p>
        </w:tc>
      </w:tr>
      <w:tr w:rsidR="009C65B3" w:rsidRPr="006226E8" w14:paraId="42BAD5E6" w14:textId="77777777" w:rsidTr="009C65B3">
        <w:trPr>
          <w:trHeight w:val="348"/>
          <w:jc w:val="center"/>
        </w:trPr>
        <w:tc>
          <w:tcPr>
            <w:tcW w:w="1882" w:type="dxa"/>
            <w:tcBorders>
              <w:top w:val="single" w:sz="6" w:space="0" w:color="333333"/>
              <w:left w:val="single" w:sz="6" w:space="0" w:color="333333"/>
              <w:bottom w:val="single" w:sz="6" w:space="0" w:color="333333"/>
              <w:right w:val="single" w:sz="6" w:space="0" w:color="333333"/>
            </w:tcBorders>
          </w:tcPr>
          <w:p w14:paraId="4D24F63F" w14:textId="77777777" w:rsidR="009C65B3" w:rsidRPr="006226E8" w:rsidRDefault="009C65B3" w:rsidP="006226E8">
            <w:pPr>
              <w:spacing w:after="0" w:line="360" w:lineRule="auto"/>
              <w:jc w:val="center"/>
              <w:rPr>
                <w:rFonts w:ascii="Times New Roman" w:eastAsia="Times New Roman" w:hAnsi="Times New Roman" w:cs="Times New Roman"/>
                <w:b/>
                <w:bCs/>
                <w:color w:val="000000" w:themeColor="text1"/>
              </w:rPr>
            </w:pPr>
          </w:p>
        </w:tc>
        <w:tc>
          <w:tcPr>
            <w:tcW w:w="6570" w:type="dxa"/>
            <w:tcBorders>
              <w:top w:val="single" w:sz="6" w:space="0" w:color="333333"/>
              <w:left w:val="single" w:sz="6" w:space="0" w:color="333333"/>
              <w:bottom w:val="single" w:sz="6" w:space="0" w:color="333333"/>
              <w:right w:val="single" w:sz="6" w:space="0" w:color="333333"/>
            </w:tcBorders>
          </w:tcPr>
          <w:p w14:paraId="1E07A2A9" w14:textId="77777777" w:rsidR="009C65B3" w:rsidRPr="006226E8" w:rsidRDefault="009C65B3" w:rsidP="006226E8">
            <w:pPr>
              <w:spacing w:after="0" w:line="360" w:lineRule="auto"/>
              <w:ind w:right="165"/>
              <w:rPr>
                <w:rFonts w:ascii="Times New Roman" w:eastAsia="Times New Roman" w:hAnsi="Times New Roman" w:cs="Times New Roman"/>
                <w:color w:val="000000" w:themeColor="text1"/>
              </w:rPr>
            </w:pPr>
          </w:p>
        </w:tc>
        <w:tc>
          <w:tcPr>
            <w:tcW w:w="1350" w:type="dxa"/>
            <w:tcBorders>
              <w:top w:val="single" w:sz="6" w:space="0" w:color="333333"/>
              <w:left w:val="single" w:sz="6" w:space="0" w:color="333333"/>
              <w:bottom w:val="single" w:sz="6" w:space="0" w:color="333333"/>
              <w:right w:val="single" w:sz="6" w:space="0" w:color="333333"/>
            </w:tcBorders>
          </w:tcPr>
          <w:p w14:paraId="25F7E3B8" w14:textId="77777777" w:rsidR="009C65B3" w:rsidRPr="006226E8" w:rsidRDefault="009C65B3" w:rsidP="006226E8">
            <w:pPr>
              <w:spacing w:after="0" w:line="360" w:lineRule="auto"/>
              <w:jc w:val="center"/>
              <w:rPr>
                <w:rFonts w:ascii="Times New Roman" w:eastAsia="Times New Roman" w:hAnsi="Times New Roman" w:cs="Times New Roman"/>
                <w:b/>
                <w:bCs/>
                <w:color w:val="000000" w:themeColor="text1"/>
              </w:rPr>
            </w:pPr>
          </w:p>
        </w:tc>
        <w:tc>
          <w:tcPr>
            <w:tcW w:w="1170" w:type="dxa"/>
            <w:tcBorders>
              <w:top w:val="single" w:sz="6" w:space="0" w:color="333333"/>
              <w:left w:val="single" w:sz="6" w:space="0" w:color="333333"/>
              <w:bottom w:val="single" w:sz="6" w:space="0" w:color="333333"/>
              <w:right w:val="single" w:sz="6" w:space="0" w:color="333333"/>
            </w:tcBorders>
          </w:tcPr>
          <w:p w14:paraId="31E7D7C5" w14:textId="77777777" w:rsidR="009C65B3" w:rsidRPr="006226E8" w:rsidRDefault="009C65B3" w:rsidP="006226E8">
            <w:pPr>
              <w:spacing w:after="0" w:line="360" w:lineRule="auto"/>
              <w:jc w:val="center"/>
              <w:rPr>
                <w:rFonts w:ascii="Times New Roman" w:eastAsia="Times New Roman" w:hAnsi="Times New Roman" w:cs="Times New Roman"/>
                <w:b/>
                <w:bCs/>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tcPr>
          <w:p w14:paraId="264D76D0" w14:textId="77777777" w:rsidR="009C65B3" w:rsidRPr="006226E8" w:rsidRDefault="009C65B3" w:rsidP="006226E8">
            <w:pPr>
              <w:spacing w:after="0" w:line="360" w:lineRule="auto"/>
              <w:jc w:val="center"/>
              <w:rPr>
                <w:rFonts w:ascii="Times New Roman" w:eastAsia="Times New Roman" w:hAnsi="Times New Roman" w:cs="Times New Roman"/>
                <w:b/>
                <w:bCs/>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tcPr>
          <w:p w14:paraId="04D3BFAA" w14:textId="77777777" w:rsidR="009C65B3" w:rsidRPr="006226E8" w:rsidRDefault="009C65B3" w:rsidP="006226E8">
            <w:pPr>
              <w:spacing w:after="0" w:line="360" w:lineRule="auto"/>
              <w:jc w:val="center"/>
              <w:rPr>
                <w:rFonts w:ascii="Times New Roman" w:eastAsia="Times New Roman" w:hAnsi="Times New Roman" w:cs="Times New Roman"/>
                <w:b/>
                <w:bCs/>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tcPr>
          <w:p w14:paraId="4A6C95C7" w14:textId="77777777" w:rsidR="009C65B3" w:rsidRPr="006226E8" w:rsidRDefault="009C65B3" w:rsidP="006226E8">
            <w:pPr>
              <w:spacing w:after="0" w:line="360" w:lineRule="auto"/>
              <w:jc w:val="center"/>
              <w:rPr>
                <w:rFonts w:ascii="Times New Roman" w:eastAsia="Times New Roman" w:hAnsi="Times New Roman" w:cs="Times New Roman"/>
                <w:b/>
                <w:bCs/>
                <w:color w:val="000000" w:themeColor="text1"/>
              </w:rPr>
            </w:pPr>
          </w:p>
        </w:tc>
      </w:tr>
      <w:tr w:rsidR="006226E8" w:rsidRPr="006226E8" w14:paraId="1A8FFC30" w14:textId="77777777" w:rsidTr="009C65B3">
        <w:trPr>
          <w:trHeight w:val="618"/>
          <w:jc w:val="center"/>
        </w:trPr>
        <w:tc>
          <w:tcPr>
            <w:tcW w:w="1882" w:type="dxa"/>
            <w:tcBorders>
              <w:top w:val="single" w:sz="6" w:space="0" w:color="333333"/>
              <w:left w:val="single" w:sz="6" w:space="0" w:color="333333"/>
              <w:bottom w:val="single" w:sz="6" w:space="0" w:color="333333"/>
              <w:right w:val="single" w:sz="6" w:space="0" w:color="333333"/>
            </w:tcBorders>
          </w:tcPr>
          <w:p w14:paraId="7CD467C1" w14:textId="49E097EE"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2. Realizarea activităţilor CDI</w:t>
            </w:r>
            <w:r w:rsidRPr="006226E8">
              <w:rPr>
                <w:rFonts w:ascii="Times New Roman" w:eastAsia="Times New Roman" w:hAnsi="Times New Roman" w:cs="Times New Roman"/>
                <w:b/>
                <w:bCs/>
                <w:color w:val="000000" w:themeColor="text1"/>
              </w:rPr>
              <w:br/>
              <w:t>Domenii ale evaluării</w:t>
            </w:r>
          </w:p>
        </w:tc>
        <w:tc>
          <w:tcPr>
            <w:tcW w:w="6570" w:type="dxa"/>
            <w:tcBorders>
              <w:top w:val="single" w:sz="6" w:space="0" w:color="333333"/>
              <w:left w:val="single" w:sz="6" w:space="0" w:color="333333"/>
              <w:bottom w:val="single" w:sz="6" w:space="0" w:color="333333"/>
              <w:right w:val="single" w:sz="6" w:space="0" w:color="333333"/>
            </w:tcBorders>
          </w:tcPr>
          <w:p w14:paraId="1C103FC5" w14:textId="77777777" w:rsidR="00680432"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2.1. Flexibilitate, adaptabilitate şi creativitate în conceperea activităţilor şi a sarcinilor de lucru, astfel încât să fie valorificate diferitele stiluri de învăţare, să ţină cont de posibilităţile şi ritmul de asimilare proprii grupului instruit;</w:t>
            </w:r>
          </w:p>
          <w:p w14:paraId="48028DF1" w14:textId="77777777" w:rsidR="00680432" w:rsidRDefault="00680432" w:rsidP="006226E8">
            <w:pPr>
              <w:spacing w:after="0" w:line="360" w:lineRule="auto"/>
              <w:ind w:right="165"/>
              <w:rPr>
                <w:rFonts w:ascii="Times New Roman" w:eastAsia="Times New Roman" w:hAnsi="Times New Roman" w:cs="Times New Roman"/>
                <w:color w:val="000000" w:themeColor="text1"/>
              </w:rPr>
            </w:pPr>
          </w:p>
          <w:p w14:paraId="0E7BF6AC" w14:textId="77777777" w:rsidR="00680432" w:rsidRDefault="00680432" w:rsidP="006226E8">
            <w:pPr>
              <w:spacing w:after="0" w:line="360" w:lineRule="auto"/>
              <w:ind w:right="165"/>
              <w:rPr>
                <w:rFonts w:ascii="Times New Roman" w:eastAsia="Times New Roman" w:hAnsi="Times New Roman" w:cs="Times New Roman"/>
                <w:color w:val="000000" w:themeColor="text1"/>
              </w:rPr>
            </w:pPr>
          </w:p>
          <w:p w14:paraId="6D7E89B7" w14:textId="5F5301E1" w:rsidR="009C65B3"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lastRenderedPageBreak/>
              <w:t xml:space="preserve">2.2. Activităţile organizate pun în practică strategiile iniţial elaborate şi </w:t>
            </w:r>
          </w:p>
          <w:p w14:paraId="2A7A1646" w14:textId="103DE61E" w:rsidR="006226E8" w:rsidRP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sunt cuprinse în proiectul CDI;</w:t>
            </w:r>
            <w:r w:rsidRPr="006226E8">
              <w:rPr>
                <w:rFonts w:ascii="Times New Roman" w:eastAsia="Times New Roman" w:hAnsi="Times New Roman" w:cs="Times New Roman"/>
                <w:color w:val="000000" w:themeColor="text1"/>
              </w:rPr>
              <w:br/>
              <w:t>2.3. Activităţile organizate valorifică resurse educaţionale deschise;</w:t>
            </w:r>
            <w:r w:rsidRPr="006226E8">
              <w:rPr>
                <w:rFonts w:ascii="Times New Roman" w:eastAsia="Times New Roman" w:hAnsi="Times New Roman" w:cs="Times New Roman"/>
                <w:color w:val="000000" w:themeColor="text1"/>
              </w:rPr>
              <w:br/>
              <w:t>2.4. Utilizarea platformelor educaţionale şi a altor resurse online pentru eficientizarea activităţii CDI;</w:t>
            </w:r>
            <w:r w:rsidRPr="006226E8">
              <w:rPr>
                <w:rFonts w:ascii="Times New Roman" w:eastAsia="Times New Roman" w:hAnsi="Times New Roman" w:cs="Times New Roman"/>
                <w:color w:val="000000" w:themeColor="text1"/>
              </w:rPr>
              <w:br/>
              <w:t>2.5. Utilizarea unor strategii didactice care asigură caracterul aplicativ al învăţării, formarea competenţelor specifice şi dezvoltarea competenţelor cheie ale elevilor;</w:t>
            </w:r>
            <w:r w:rsidRPr="006226E8">
              <w:rPr>
                <w:rFonts w:ascii="Times New Roman" w:eastAsia="Times New Roman" w:hAnsi="Times New Roman" w:cs="Times New Roman"/>
                <w:color w:val="000000" w:themeColor="text1"/>
              </w:rPr>
              <w:br/>
              <w:t>2.6. Formarea deprinderilor de studiu individual şi în echipă în vederea formării/dezvoltării competenţei de</w:t>
            </w:r>
            <w:r w:rsidR="009C65B3">
              <w:rPr>
                <w:rFonts w:ascii="Times New Roman" w:eastAsia="Times New Roman" w:hAnsi="Times New Roman" w:cs="Times New Roman"/>
                <w:color w:val="000000" w:themeColor="text1"/>
              </w:rPr>
              <w:t xml:space="preserve"> </w:t>
            </w:r>
            <w:r w:rsidR="009C65B3" w:rsidRPr="006226E8">
              <w:rPr>
                <w:rFonts w:ascii="Times New Roman" w:eastAsia="Times New Roman" w:hAnsi="Times New Roman" w:cs="Times New Roman"/>
                <w:color w:val="000000" w:themeColor="text1"/>
              </w:rPr>
              <w:t>"</w:t>
            </w:r>
            <w:r w:rsidRPr="006226E8">
              <w:rPr>
                <w:rFonts w:ascii="Times New Roman" w:eastAsia="Times New Roman" w:hAnsi="Times New Roman" w:cs="Times New Roman"/>
                <w:color w:val="000000" w:themeColor="text1"/>
              </w:rPr>
              <w:t>a învăţa să înveţi"</w:t>
            </w:r>
            <w:r w:rsidR="009C65B3">
              <w:rPr>
                <w:rFonts w:ascii="Times New Roman" w:eastAsia="Times New Roman" w:hAnsi="Times New Roman" w:cs="Times New Roman"/>
                <w:color w:val="000000" w:themeColor="text1"/>
              </w:rPr>
              <w:t>;</w:t>
            </w:r>
            <w:r w:rsidRPr="006226E8">
              <w:rPr>
                <w:rFonts w:ascii="Times New Roman" w:eastAsia="Times New Roman" w:hAnsi="Times New Roman" w:cs="Times New Roman"/>
                <w:color w:val="000000" w:themeColor="text1"/>
              </w:rPr>
              <w:br/>
              <w:t>2.7. Activităţile desfăşurate favorizează exploatarea resurselor CDI;</w:t>
            </w:r>
            <w:r w:rsidRPr="006226E8">
              <w:rPr>
                <w:rFonts w:ascii="Times New Roman" w:eastAsia="Times New Roman" w:hAnsi="Times New Roman" w:cs="Times New Roman"/>
                <w:color w:val="000000" w:themeColor="text1"/>
              </w:rPr>
              <w:br/>
              <w:t>2.8. Varietatea resurselor utilizate în cadrul activităţilor CDI;</w:t>
            </w:r>
            <w:r w:rsidRPr="006226E8">
              <w:rPr>
                <w:rFonts w:ascii="Times New Roman" w:eastAsia="Times New Roman" w:hAnsi="Times New Roman" w:cs="Times New Roman"/>
                <w:color w:val="000000" w:themeColor="text1"/>
              </w:rPr>
              <w:br/>
              <w:t>2.9. Varietatea resurselor educaţionale din mediul online utilizate în cadrul activităţilor CDI;</w:t>
            </w:r>
            <w:r w:rsidRPr="006226E8">
              <w:rPr>
                <w:rFonts w:ascii="Times New Roman" w:eastAsia="Times New Roman" w:hAnsi="Times New Roman" w:cs="Times New Roman"/>
                <w:color w:val="000000" w:themeColor="text1"/>
              </w:rPr>
              <w:br/>
              <w:t>2.10. Accesul la noile mijloace de informare şi comunicare este facilitat;</w:t>
            </w:r>
          </w:p>
          <w:p w14:paraId="1E66CF45" w14:textId="16739F7F" w:rsidR="00680432"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2.11. Utilizarea eficientă a resurselor materiale din unitatea de învăţământ şi CDI în vederea optimizării activităţilor didactice- inclusiv resurse digitale şi TIC;</w:t>
            </w:r>
            <w:r w:rsidRPr="006226E8">
              <w:rPr>
                <w:rFonts w:ascii="Times New Roman" w:eastAsia="Times New Roman" w:hAnsi="Times New Roman" w:cs="Times New Roman"/>
                <w:color w:val="000000" w:themeColor="text1"/>
              </w:rPr>
              <w:br/>
              <w:t>2.12. Diseminarea, evaluarea şi valorizarea activităţilor realizate</w:t>
            </w:r>
            <w:r w:rsidR="009C65B3">
              <w:rPr>
                <w:rFonts w:ascii="Times New Roman" w:eastAsia="Times New Roman" w:hAnsi="Times New Roman" w:cs="Times New Roman"/>
                <w:color w:val="000000" w:themeColor="text1"/>
              </w:rPr>
              <w:t>;</w:t>
            </w:r>
            <w:r w:rsidRPr="006226E8">
              <w:rPr>
                <w:rFonts w:ascii="Times New Roman" w:eastAsia="Times New Roman" w:hAnsi="Times New Roman" w:cs="Times New Roman"/>
                <w:color w:val="000000" w:themeColor="text1"/>
              </w:rPr>
              <w:br/>
              <w:t xml:space="preserve">2.13. Activităţile cu caracter cultural sunt derulate ţinând cont de priorităţile </w:t>
            </w:r>
            <w:r w:rsidR="00DC5AB3">
              <w:rPr>
                <w:rFonts w:ascii="Times New Roman" w:eastAsia="Times New Roman" w:hAnsi="Times New Roman" w:cs="Times New Roman"/>
                <w:color w:val="000000" w:themeColor="text1"/>
              </w:rPr>
              <w:t>unității</w:t>
            </w:r>
            <w:r w:rsidRPr="006226E8">
              <w:rPr>
                <w:rFonts w:ascii="Times New Roman" w:eastAsia="Times New Roman" w:hAnsi="Times New Roman" w:cs="Times New Roman"/>
                <w:color w:val="000000" w:themeColor="text1"/>
              </w:rPr>
              <w:t xml:space="preserve">, politica unităţii de învăţământ, fiind în conformitate cu reglementările </w:t>
            </w:r>
            <w:bookmarkStart w:id="0" w:name="_GoBack"/>
            <w:r w:rsidRPr="006226E8">
              <w:rPr>
                <w:rFonts w:ascii="Times New Roman" w:eastAsia="Times New Roman" w:hAnsi="Times New Roman" w:cs="Times New Roman"/>
                <w:color w:val="000000" w:themeColor="text1"/>
              </w:rPr>
              <w:t>M</w:t>
            </w:r>
            <w:r w:rsidR="009C65B3">
              <w:rPr>
                <w:rFonts w:ascii="Times New Roman" w:eastAsia="Times New Roman" w:hAnsi="Times New Roman" w:cs="Times New Roman"/>
                <w:color w:val="000000" w:themeColor="text1"/>
              </w:rPr>
              <w:t>inister</w:t>
            </w:r>
            <w:bookmarkEnd w:id="0"/>
            <w:r w:rsidR="009C65B3">
              <w:rPr>
                <w:rFonts w:ascii="Times New Roman" w:eastAsia="Times New Roman" w:hAnsi="Times New Roman" w:cs="Times New Roman"/>
                <w:color w:val="000000" w:themeColor="text1"/>
              </w:rPr>
              <w:t xml:space="preserve">ului </w:t>
            </w:r>
            <w:r w:rsidR="005B3EF3">
              <w:rPr>
                <w:rFonts w:ascii="Times New Roman" w:hAnsi="Times New Roman" w:cs="Times New Roman"/>
                <w:color w:val="000000" w:themeColor="text1"/>
                <w:sz w:val="24"/>
                <w:szCs w:val="24"/>
              </w:rPr>
              <w:t>Educației și Cercetării</w:t>
            </w:r>
            <w:r w:rsidR="005B3EF3">
              <w:rPr>
                <w:rFonts w:ascii="Times New Roman" w:hAnsi="Times New Roman" w:cs="Times New Roman"/>
                <w:color w:val="000000" w:themeColor="text1"/>
                <w:sz w:val="24"/>
                <w:szCs w:val="24"/>
              </w:rPr>
              <w:t>;</w:t>
            </w:r>
            <w:r w:rsidRPr="006226E8">
              <w:rPr>
                <w:rFonts w:ascii="Times New Roman" w:eastAsia="Times New Roman" w:hAnsi="Times New Roman" w:cs="Times New Roman"/>
                <w:color w:val="000000" w:themeColor="text1"/>
              </w:rPr>
              <w:br/>
              <w:t>2.14. Prin activităţile organizate se pune în valoare potenţialul cultural al fondului documentar, producţiile culturale româneşti şi europene, din perspectiva unei identităţi culturale comune;</w:t>
            </w:r>
          </w:p>
          <w:p w14:paraId="7B9D573D" w14:textId="692A5A63" w:rsidR="006226E8" w:rsidRP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lastRenderedPageBreak/>
              <w:t>2.15. Obiectivele info-documentare din programele şcolare sunt identificate si dezvoltate şi activităţile desfăşurate în colaborare cu profesorii de disciplină;</w:t>
            </w:r>
            <w:r w:rsidRPr="006226E8">
              <w:rPr>
                <w:rFonts w:ascii="Times New Roman" w:eastAsia="Times New Roman" w:hAnsi="Times New Roman" w:cs="Times New Roman"/>
                <w:color w:val="000000" w:themeColor="text1"/>
              </w:rPr>
              <w:br/>
              <w:t>2.16. Identificarea căilor şi modalităţilor de cooperare între arii curriculare şi discipline, regăsirea lor în activităţile desfăşurate în colaborare</w:t>
            </w:r>
            <w:r w:rsidR="009C65B3">
              <w:rPr>
                <w:rFonts w:ascii="Times New Roman" w:eastAsia="Times New Roman" w:hAnsi="Times New Roman" w:cs="Times New Roman"/>
                <w:color w:val="000000" w:themeColor="text1"/>
              </w:rPr>
              <w:t>.</w:t>
            </w:r>
          </w:p>
        </w:tc>
        <w:tc>
          <w:tcPr>
            <w:tcW w:w="1350" w:type="dxa"/>
            <w:tcBorders>
              <w:top w:val="single" w:sz="6" w:space="0" w:color="333333"/>
              <w:left w:val="single" w:sz="6" w:space="0" w:color="333333"/>
              <w:bottom w:val="single" w:sz="6" w:space="0" w:color="333333"/>
              <w:right w:val="single" w:sz="6" w:space="0" w:color="333333"/>
            </w:tcBorders>
          </w:tcPr>
          <w:p w14:paraId="5E28B060" w14:textId="1CB9DEE5"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lastRenderedPageBreak/>
              <w:t>15</w:t>
            </w:r>
          </w:p>
        </w:tc>
        <w:tc>
          <w:tcPr>
            <w:tcW w:w="1170" w:type="dxa"/>
            <w:tcBorders>
              <w:top w:val="single" w:sz="6" w:space="0" w:color="333333"/>
              <w:left w:val="single" w:sz="6" w:space="0" w:color="333333"/>
              <w:bottom w:val="single" w:sz="6" w:space="0" w:color="333333"/>
              <w:right w:val="single" w:sz="6" w:space="0" w:color="333333"/>
            </w:tcBorders>
          </w:tcPr>
          <w:p w14:paraId="5A033E65" w14:textId="7777777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tcPr>
          <w:p w14:paraId="497D9BA2" w14:textId="7777777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tcPr>
          <w:p w14:paraId="72C861C0" w14:textId="7777777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tcPr>
          <w:p w14:paraId="0C5B0308" w14:textId="7777777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p>
        </w:tc>
      </w:tr>
      <w:tr w:rsidR="006226E8" w:rsidRPr="006226E8" w14:paraId="2C345609" w14:textId="77777777" w:rsidTr="000D268C">
        <w:trPr>
          <w:trHeight w:val="765"/>
          <w:jc w:val="center"/>
        </w:trPr>
        <w:tc>
          <w:tcPr>
            <w:tcW w:w="1882" w:type="dxa"/>
            <w:tcBorders>
              <w:top w:val="single" w:sz="6" w:space="0" w:color="333333"/>
              <w:left w:val="single" w:sz="6" w:space="0" w:color="333333"/>
              <w:bottom w:val="single" w:sz="6" w:space="0" w:color="333333"/>
              <w:right w:val="single" w:sz="6" w:space="0" w:color="333333"/>
            </w:tcBorders>
          </w:tcPr>
          <w:p w14:paraId="01B85FBA" w14:textId="483161EC"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lastRenderedPageBreak/>
              <w:t>3. Formarea elevilor şi dezvoltarea competenţelor specifice</w:t>
            </w:r>
          </w:p>
        </w:tc>
        <w:tc>
          <w:tcPr>
            <w:tcW w:w="6570" w:type="dxa"/>
            <w:tcBorders>
              <w:top w:val="single" w:sz="6" w:space="0" w:color="333333"/>
              <w:left w:val="single" w:sz="6" w:space="0" w:color="333333"/>
              <w:bottom w:val="single" w:sz="6" w:space="0" w:color="333333"/>
              <w:right w:val="single" w:sz="6" w:space="0" w:color="333333"/>
            </w:tcBorders>
          </w:tcPr>
          <w:p w14:paraId="30F154A6" w14:textId="77777777" w:rsid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3.1. Modalităţi variate în care au fost utilizate elemente de iniţiere în cercetarea documentară;</w:t>
            </w:r>
            <w:r w:rsidRPr="006226E8">
              <w:rPr>
                <w:rFonts w:ascii="Times New Roman" w:eastAsia="Times New Roman" w:hAnsi="Times New Roman" w:cs="Times New Roman"/>
                <w:color w:val="000000" w:themeColor="text1"/>
              </w:rPr>
              <w:br/>
              <w:t>3.2. Situaţiile de învăţare alese stimulează gândirea elevului şi capacitatea de argumentare, formează deprinderile de muncă şi studiu necesare instruirii pe durata întregii vieţi;</w:t>
            </w:r>
            <w:r w:rsidRPr="006226E8">
              <w:rPr>
                <w:rFonts w:ascii="Times New Roman" w:eastAsia="Times New Roman" w:hAnsi="Times New Roman" w:cs="Times New Roman"/>
                <w:color w:val="000000" w:themeColor="text1"/>
              </w:rPr>
              <w:br/>
              <w:t>3.3. Gradul de exploatare a noilor tehnologii ale informării şi comunicării (TIC) în activităţile desfăşurate în CDI;</w:t>
            </w:r>
            <w:r w:rsidRPr="006226E8">
              <w:rPr>
                <w:rFonts w:ascii="Times New Roman" w:eastAsia="Times New Roman" w:hAnsi="Times New Roman" w:cs="Times New Roman"/>
                <w:color w:val="000000" w:themeColor="text1"/>
              </w:rPr>
              <w:br/>
              <w:t>3.4. Formele de cercetare documentară sunt diversificate, în concordanţǎ cu cerinţele învăţării interdisciplinare;</w:t>
            </w:r>
          </w:p>
          <w:p w14:paraId="40324F9F" w14:textId="3BECB811" w:rsidR="006226E8" w:rsidRP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3.5. Formele de cercetare documentară sunt diversificate, oferind şi posibilitatea desfăşurării actului educaţional online;</w:t>
            </w:r>
            <w:r w:rsidRPr="006226E8">
              <w:rPr>
                <w:rFonts w:ascii="Times New Roman" w:eastAsia="Times New Roman" w:hAnsi="Times New Roman" w:cs="Times New Roman"/>
                <w:color w:val="000000" w:themeColor="text1"/>
              </w:rPr>
              <w:br/>
              <w:t xml:space="preserve">3.6. Gradul de autonomie al elevilor în utilizarea resurselor CDI; </w:t>
            </w:r>
          </w:p>
          <w:p w14:paraId="193D06B0" w14:textId="349F1699" w:rsidR="006226E8" w:rsidRP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3.7. Realizarea activităţilor desfăşurate implică exploatarea resurselor multimedia, favorizează inovaţia pedagogică şi utilizarea metodelor activ-participative;</w:t>
            </w:r>
            <w:r w:rsidRPr="006226E8">
              <w:rPr>
                <w:rFonts w:ascii="Times New Roman" w:eastAsia="Times New Roman" w:hAnsi="Times New Roman" w:cs="Times New Roman"/>
                <w:color w:val="000000" w:themeColor="text1"/>
              </w:rPr>
              <w:br/>
              <w:t>3.8. Parteneriatele educative la nivelul unităţii de învăţământ urmăresc atât obiective specifice disciplinelor de studiu, cât şi obiective din domeniul indo-documentare, de dezvoltare de aptitudini şi competenţe specifice;</w:t>
            </w:r>
            <w:r w:rsidRPr="006226E8">
              <w:rPr>
                <w:rFonts w:ascii="Times New Roman" w:eastAsia="Times New Roman" w:hAnsi="Times New Roman" w:cs="Times New Roman"/>
                <w:color w:val="000000" w:themeColor="text1"/>
              </w:rPr>
              <w:br/>
              <w:t>3.9. Temele transdisciplinare răspund nevoilor de formare ale elevilor;</w:t>
            </w:r>
            <w:r w:rsidRPr="006226E8">
              <w:rPr>
                <w:rFonts w:ascii="Times New Roman" w:eastAsia="Times New Roman" w:hAnsi="Times New Roman" w:cs="Times New Roman"/>
                <w:color w:val="000000" w:themeColor="text1"/>
              </w:rPr>
              <w:br/>
            </w:r>
            <w:r w:rsidRPr="006226E8">
              <w:rPr>
                <w:rFonts w:ascii="Times New Roman" w:eastAsia="Times New Roman" w:hAnsi="Times New Roman" w:cs="Times New Roman"/>
                <w:color w:val="000000" w:themeColor="text1"/>
              </w:rPr>
              <w:lastRenderedPageBreak/>
              <w:t>3.10. Activităţile derulate cresc interesul elevilor pentru studiu;</w:t>
            </w:r>
            <w:r w:rsidRPr="006226E8">
              <w:rPr>
                <w:rFonts w:ascii="Times New Roman" w:eastAsia="Times New Roman" w:hAnsi="Times New Roman" w:cs="Times New Roman"/>
                <w:color w:val="000000" w:themeColor="text1"/>
              </w:rPr>
              <w:br/>
              <w:t>3.11. Activităţile privind animarea CDI implică şi participarea elevilor</w:t>
            </w:r>
            <w:r w:rsidR="001E1643">
              <w:rPr>
                <w:rFonts w:ascii="Times New Roman" w:eastAsia="Times New Roman" w:hAnsi="Times New Roman" w:cs="Times New Roman"/>
                <w:color w:val="000000" w:themeColor="text1"/>
              </w:rPr>
              <w:t>.</w:t>
            </w:r>
          </w:p>
        </w:tc>
        <w:tc>
          <w:tcPr>
            <w:tcW w:w="1350" w:type="dxa"/>
            <w:tcBorders>
              <w:top w:val="single" w:sz="6" w:space="0" w:color="333333"/>
              <w:left w:val="single" w:sz="6" w:space="0" w:color="333333"/>
              <w:bottom w:val="single" w:sz="6" w:space="0" w:color="333333"/>
              <w:right w:val="single" w:sz="6" w:space="0" w:color="333333"/>
            </w:tcBorders>
          </w:tcPr>
          <w:p w14:paraId="5536568B" w14:textId="21A8C0EC"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lastRenderedPageBreak/>
              <w:t>20</w:t>
            </w:r>
          </w:p>
        </w:tc>
        <w:tc>
          <w:tcPr>
            <w:tcW w:w="1170" w:type="dxa"/>
            <w:tcBorders>
              <w:top w:val="single" w:sz="6" w:space="0" w:color="333333"/>
              <w:left w:val="single" w:sz="6" w:space="0" w:color="333333"/>
              <w:bottom w:val="single" w:sz="6" w:space="0" w:color="333333"/>
              <w:right w:val="single" w:sz="6" w:space="0" w:color="333333"/>
            </w:tcBorders>
          </w:tcPr>
          <w:p w14:paraId="20A303B7" w14:textId="7777777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tcPr>
          <w:p w14:paraId="28D24891" w14:textId="7777777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tcPr>
          <w:p w14:paraId="2636A849" w14:textId="7777777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tcPr>
          <w:p w14:paraId="19E2C88C" w14:textId="7777777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p>
        </w:tc>
      </w:tr>
      <w:tr w:rsidR="006226E8" w:rsidRPr="006226E8" w14:paraId="2E9A3FE0" w14:textId="77777777" w:rsidTr="006226E8">
        <w:trPr>
          <w:trHeight w:val="2670"/>
          <w:jc w:val="center"/>
        </w:trPr>
        <w:tc>
          <w:tcPr>
            <w:tcW w:w="1882" w:type="dxa"/>
            <w:tcBorders>
              <w:top w:val="single" w:sz="6" w:space="0" w:color="333333"/>
              <w:left w:val="single" w:sz="6" w:space="0" w:color="333333"/>
              <w:bottom w:val="single" w:sz="6" w:space="0" w:color="333333"/>
              <w:right w:val="single" w:sz="6" w:space="0" w:color="333333"/>
            </w:tcBorders>
            <w:hideMark/>
          </w:tcPr>
          <w:p w14:paraId="5C0B14F2" w14:textId="29867A1F"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lastRenderedPageBreak/>
              <w:t>4. Monitorizarea şi evaluarea activităţii CDI şi a rezultatelor elevilor</w:t>
            </w:r>
          </w:p>
        </w:tc>
        <w:tc>
          <w:tcPr>
            <w:tcW w:w="6570" w:type="dxa"/>
            <w:tcBorders>
              <w:top w:val="single" w:sz="6" w:space="0" w:color="333333"/>
              <w:left w:val="single" w:sz="6" w:space="0" w:color="333333"/>
              <w:bottom w:val="single" w:sz="6" w:space="0" w:color="333333"/>
              <w:right w:val="single" w:sz="6" w:space="0" w:color="333333"/>
            </w:tcBorders>
            <w:hideMark/>
          </w:tcPr>
          <w:p w14:paraId="302F79F5" w14:textId="12534CFF" w:rsidR="006226E8" w:rsidRP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4.1. Metodele de monitorizare şi evaluare a activităţilor stabilite pentru realizarea obiectivelor sunt adaptate specificului aspectelor vizate şi al resurselor disponibile;</w:t>
            </w:r>
            <w:r w:rsidRPr="006226E8">
              <w:rPr>
                <w:rFonts w:ascii="Times New Roman" w:eastAsia="Times New Roman" w:hAnsi="Times New Roman" w:cs="Times New Roman"/>
                <w:color w:val="000000" w:themeColor="text1"/>
              </w:rPr>
              <w:br/>
              <w:t>4.2.</w:t>
            </w:r>
            <w:r w:rsidR="001E1643">
              <w:rPr>
                <w:rFonts w:ascii="Times New Roman" w:eastAsia="Times New Roman" w:hAnsi="Times New Roman" w:cs="Times New Roman"/>
                <w:color w:val="000000" w:themeColor="text1"/>
              </w:rPr>
              <w:t xml:space="preserve"> </w:t>
            </w:r>
            <w:r w:rsidRPr="006226E8">
              <w:rPr>
                <w:rFonts w:ascii="Times New Roman" w:eastAsia="Times New Roman" w:hAnsi="Times New Roman" w:cs="Times New Roman"/>
                <w:color w:val="000000" w:themeColor="text1"/>
              </w:rPr>
              <w:t>Activităţile organizate în CDI sunt diverse şi răspund funcţiilor</w:t>
            </w:r>
            <w:r w:rsidR="001E1643">
              <w:rPr>
                <w:rFonts w:ascii="Times New Roman" w:eastAsia="Times New Roman" w:hAnsi="Times New Roman" w:cs="Times New Roman"/>
                <w:color w:val="000000" w:themeColor="text1"/>
              </w:rPr>
              <w:t xml:space="preserve"> </w:t>
            </w:r>
            <w:r w:rsidRPr="006226E8">
              <w:rPr>
                <w:rFonts w:ascii="Times New Roman" w:eastAsia="Times New Roman" w:hAnsi="Times New Roman" w:cs="Times New Roman"/>
                <w:color w:val="000000" w:themeColor="text1"/>
              </w:rPr>
              <w:t>CDI;</w:t>
            </w:r>
            <w:r w:rsidRPr="006226E8">
              <w:rPr>
                <w:rFonts w:ascii="Times New Roman" w:eastAsia="Times New Roman" w:hAnsi="Times New Roman" w:cs="Times New Roman"/>
                <w:color w:val="000000" w:themeColor="text1"/>
              </w:rPr>
              <w:br/>
              <w:t>4.3. Numărul de participanţi la activităţile organizate în CDI;</w:t>
            </w:r>
            <w:r w:rsidRPr="006226E8">
              <w:rPr>
                <w:rFonts w:ascii="Times New Roman" w:eastAsia="Times New Roman" w:hAnsi="Times New Roman" w:cs="Times New Roman"/>
                <w:color w:val="000000" w:themeColor="text1"/>
              </w:rPr>
              <w:br/>
              <w:t>4.4. Numărul de utilizatori;</w:t>
            </w:r>
            <w:r w:rsidRPr="006226E8">
              <w:rPr>
                <w:rFonts w:ascii="Times New Roman" w:eastAsia="Times New Roman" w:hAnsi="Times New Roman" w:cs="Times New Roman"/>
                <w:color w:val="000000" w:themeColor="text1"/>
              </w:rPr>
              <w:br/>
              <w:t>4.5. Numărul de documente consultate în cadrul CDI;</w:t>
            </w:r>
            <w:r w:rsidRPr="006226E8">
              <w:rPr>
                <w:rFonts w:ascii="Times New Roman" w:eastAsia="Times New Roman" w:hAnsi="Times New Roman" w:cs="Times New Roman"/>
                <w:color w:val="000000" w:themeColor="text1"/>
              </w:rPr>
              <w:br/>
              <w:t>4.6. Numărul de volume împrumutate;</w:t>
            </w:r>
            <w:r w:rsidRPr="006226E8">
              <w:rPr>
                <w:rFonts w:ascii="Times New Roman" w:eastAsia="Times New Roman" w:hAnsi="Times New Roman" w:cs="Times New Roman"/>
                <w:color w:val="000000" w:themeColor="text1"/>
              </w:rPr>
              <w:br/>
              <w:t>4.7. Diversitatea modalităţilor de evaluare şi valorizare a muncii elevilor;</w:t>
            </w:r>
            <w:r w:rsidRPr="006226E8">
              <w:rPr>
                <w:rFonts w:ascii="Times New Roman" w:eastAsia="Times New Roman" w:hAnsi="Times New Roman" w:cs="Times New Roman"/>
                <w:color w:val="000000" w:themeColor="text1"/>
              </w:rPr>
              <w:br/>
              <w:t>4.8. Gradul de atingere a obiectivelor şi de realizare a activităţilor planificate;</w:t>
            </w:r>
            <w:r w:rsidRPr="006226E8">
              <w:rPr>
                <w:rFonts w:ascii="Times New Roman" w:eastAsia="Times New Roman" w:hAnsi="Times New Roman" w:cs="Times New Roman"/>
                <w:color w:val="000000" w:themeColor="text1"/>
              </w:rPr>
              <w:br/>
              <w:t>4.9. Gradul de corectare/actualizare a obiectivelor activităţilor planificate, atunci când este necesar;</w:t>
            </w:r>
            <w:r w:rsidRPr="006226E8">
              <w:rPr>
                <w:rFonts w:ascii="Times New Roman" w:eastAsia="Times New Roman" w:hAnsi="Times New Roman" w:cs="Times New Roman"/>
                <w:color w:val="000000" w:themeColor="text1"/>
              </w:rPr>
              <w:br/>
              <w:t>4.10. Promovarea autoevaluării şi interevaluării;</w:t>
            </w:r>
            <w:r w:rsidRPr="006226E8">
              <w:rPr>
                <w:rFonts w:ascii="Times New Roman" w:eastAsia="Times New Roman" w:hAnsi="Times New Roman" w:cs="Times New Roman"/>
                <w:color w:val="000000" w:themeColor="text1"/>
              </w:rPr>
              <w:br/>
              <w:t>4.11. Evaluarea satisfacţiei beneficiarilor educaţionali;</w:t>
            </w:r>
            <w:r w:rsidRPr="006226E8">
              <w:rPr>
                <w:rFonts w:ascii="Times New Roman" w:eastAsia="Times New Roman" w:hAnsi="Times New Roman" w:cs="Times New Roman"/>
                <w:color w:val="000000" w:themeColor="text1"/>
              </w:rPr>
              <w:br/>
              <w:t>4.12. Participarea la completarea portofoliului educaţional ca element central al evaluării rezultatelor învăţării</w:t>
            </w:r>
            <w:r w:rsidR="001E1643">
              <w:rPr>
                <w:rFonts w:ascii="Times New Roman" w:eastAsia="Times New Roman" w:hAnsi="Times New Roman" w:cs="Times New Roman"/>
                <w:color w:val="000000" w:themeColor="text1"/>
              </w:rPr>
              <w:t>.</w:t>
            </w:r>
          </w:p>
        </w:tc>
        <w:tc>
          <w:tcPr>
            <w:tcW w:w="1350" w:type="dxa"/>
            <w:tcBorders>
              <w:top w:val="single" w:sz="6" w:space="0" w:color="333333"/>
              <w:left w:val="single" w:sz="6" w:space="0" w:color="333333"/>
              <w:bottom w:val="single" w:sz="6" w:space="0" w:color="333333"/>
              <w:right w:val="single" w:sz="6" w:space="0" w:color="333333"/>
            </w:tcBorders>
            <w:hideMark/>
          </w:tcPr>
          <w:p w14:paraId="28667104" w14:textId="61FDED62"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10</w:t>
            </w:r>
          </w:p>
        </w:tc>
        <w:tc>
          <w:tcPr>
            <w:tcW w:w="1170" w:type="dxa"/>
            <w:tcBorders>
              <w:top w:val="single" w:sz="6" w:space="0" w:color="333333"/>
              <w:left w:val="single" w:sz="6" w:space="0" w:color="333333"/>
              <w:bottom w:val="single" w:sz="6" w:space="0" w:color="333333"/>
              <w:right w:val="single" w:sz="6" w:space="0" w:color="333333"/>
            </w:tcBorders>
            <w:hideMark/>
          </w:tcPr>
          <w:p w14:paraId="7D0A6517" w14:textId="77777777" w:rsidR="006226E8" w:rsidRPr="006226E8" w:rsidRDefault="006226E8" w:rsidP="006226E8">
            <w:pPr>
              <w:spacing w:after="0" w:line="360" w:lineRule="auto"/>
              <w:jc w:val="center"/>
              <w:rPr>
                <w:rFonts w:ascii="Times New Roman" w:eastAsia="Times New Roman" w:hAnsi="Times New Roman" w:cs="Times New Roman"/>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hideMark/>
          </w:tcPr>
          <w:p w14:paraId="12D51DDE"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hideMark/>
          </w:tcPr>
          <w:p w14:paraId="14E78087"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hideMark/>
          </w:tcPr>
          <w:p w14:paraId="103A7B56"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r>
      <w:tr w:rsidR="006226E8" w:rsidRPr="006226E8" w14:paraId="48F41BE5" w14:textId="77777777" w:rsidTr="001E1643">
        <w:trPr>
          <w:trHeight w:val="348"/>
          <w:jc w:val="center"/>
        </w:trPr>
        <w:tc>
          <w:tcPr>
            <w:tcW w:w="1882" w:type="dxa"/>
            <w:tcBorders>
              <w:top w:val="single" w:sz="6" w:space="0" w:color="333333"/>
              <w:left w:val="single" w:sz="6" w:space="0" w:color="333333"/>
              <w:bottom w:val="single" w:sz="6" w:space="0" w:color="333333"/>
              <w:right w:val="single" w:sz="6" w:space="0" w:color="333333"/>
            </w:tcBorders>
            <w:hideMark/>
          </w:tcPr>
          <w:p w14:paraId="6E913F9A" w14:textId="2707B382"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5. Managementul clasei de elevi</w:t>
            </w:r>
          </w:p>
        </w:tc>
        <w:tc>
          <w:tcPr>
            <w:tcW w:w="6570" w:type="dxa"/>
            <w:tcBorders>
              <w:top w:val="single" w:sz="6" w:space="0" w:color="333333"/>
              <w:left w:val="single" w:sz="6" w:space="0" w:color="333333"/>
              <w:bottom w:val="single" w:sz="6" w:space="0" w:color="333333"/>
              <w:right w:val="single" w:sz="6" w:space="0" w:color="333333"/>
            </w:tcBorders>
            <w:hideMark/>
          </w:tcPr>
          <w:p w14:paraId="5E95A2F2" w14:textId="77777777" w:rsidR="001E1643"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 xml:space="preserve">5.1. Stabilirea unui cadru adecvat inclus în regulamentul de organizare şi funcţionare al CDI (reguli de conduită, atitudini, ambient, reguli de utilizare şi exploatare a resurselor CDI, reguli de acces în CDI) pentru desfăşurarea activităţilor în conformitate cu particularităţile clasei de </w:t>
            </w:r>
            <w:r w:rsidRPr="006226E8">
              <w:rPr>
                <w:rFonts w:ascii="Times New Roman" w:eastAsia="Times New Roman" w:hAnsi="Times New Roman" w:cs="Times New Roman"/>
                <w:color w:val="000000" w:themeColor="text1"/>
              </w:rPr>
              <w:lastRenderedPageBreak/>
              <w:t>elevi şi specificul activităţii în structuri info-documentare;</w:t>
            </w:r>
            <w:r w:rsidRPr="006226E8">
              <w:rPr>
                <w:rFonts w:ascii="Times New Roman" w:eastAsia="Times New Roman" w:hAnsi="Times New Roman" w:cs="Times New Roman"/>
                <w:color w:val="000000" w:themeColor="text1"/>
              </w:rPr>
              <w:br/>
              <w:t>5.2. Monitorizarea comportamentului elevilor şi gestionarea situaţiilor</w:t>
            </w:r>
            <w:r w:rsidR="001E1643">
              <w:rPr>
                <w:rFonts w:ascii="Times New Roman" w:eastAsia="Times New Roman" w:hAnsi="Times New Roman" w:cs="Times New Roman"/>
                <w:color w:val="000000" w:themeColor="text1"/>
              </w:rPr>
              <w:t xml:space="preserve"> </w:t>
            </w:r>
          </w:p>
          <w:p w14:paraId="1FA5EF9B" w14:textId="495C7E18" w:rsidR="001E1643" w:rsidRDefault="001E1643" w:rsidP="006226E8">
            <w:pPr>
              <w:spacing w:after="0" w:line="360" w:lineRule="auto"/>
              <w:ind w:right="165"/>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226E8">
              <w:rPr>
                <w:rFonts w:ascii="Times New Roman" w:eastAsia="Times New Roman" w:hAnsi="Times New Roman" w:cs="Times New Roman"/>
                <w:color w:val="000000" w:themeColor="text1"/>
              </w:rPr>
              <w:t>conflictuale;</w:t>
            </w:r>
          </w:p>
          <w:p w14:paraId="5541DEDF" w14:textId="76963D47" w:rsidR="006226E8" w:rsidRP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 xml:space="preserve">5.3. Motivarea elevilor prin valorizarea exemplelor de bună practică. </w:t>
            </w:r>
          </w:p>
        </w:tc>
        <w:tc>
          <w:tcPr>
            <w:tcW w:w="1350" w:type="dxa"/>
            <w:tcBorders>
              <w:top w:val="single" w:sz="6" w:space="0" w:color="333333"/>
              <w:left w:val="single" w:sz="6" w:space="0" w:color="333333"/>
              <w:bottom w:val="single" w:sz="6" w:space="0" w:color="333333"/>
              <w:right w:val="single" w:sz="6" w:space="0" w:color="333333"/>
            </w:tcBorders>
            <w:hideMark/>
          </w:tcPr>
          <w:p w14:paraId="5B0FE874" w14:textId="6588A5A9"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lastRenderedPageBreak/>
              <w:t>5</w:t>
            </w:r>
          </w:p>
        </w:tc>
        <w:tc>
          <w:tcPr>
            <w:tcW w:w="1170" w:type="dxa"/>
            <w:tcBorders>
              <w:top w:val="single" w:sz="6" w:space="0" w:color="333333"/>
              <w:left w:val="single" w:sz="6" w:space="0" w:color="333333"/>
              <w:bottom w:val="single" w:sz="6" w:space="0" w:color="333333"/>
              <w:right w:val="single" w:sz="6" w:space="0" w:color="333333"/>
            </w:tcBorders>
            <w:hideMark/>
          </w:tcPr>
          <w:p w14:paraId="0C558302" w14:textId="77777777" w:rsidR="006226E8" w:rsidRPr="006226E8" w:rsidRDefault="006226E8" w:rsidP="006226E8">
            <w:pPr>
              <w:spacing w:after="0" w:line="360" w:lineRule="auto"/>
              <w:jc w:val="center"/>
              <w:rPr>
                <w:rFonts w:ascii="Times New Roman" w:eastAsia="Times New Roman" w:hAnsi="Times New Roman" w:cs="Times New Roman"/>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hideMark/>
          </w:tcPr>
          <w:p w14:paraId="478FA789"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hideMark/>
          </w:tcPr>
          <w:p w14:paraId="6D1B1B5E"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hideMark/>
          </w:tcPr>
          <w:p w14:paraId="43F5D4DE"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r>
      <w:tr w:rsidR="006226E8" w:rsidRPr="006226E8" w14:paraId="0D36CEB4" w14:textId="77777777" w:rsidTr="006226E8">
        <w:trPr>
          <w:trHeight w:val="2235"/>
          <w:jc w:val="center"/>
        </w:trPr>
        <w:tc>
          <w:tcPr>
            <w:tcW w:w="1882" w:type="dxa"/>
            <w:tcBorders>
              <w:top w:val="single" w:sz="6" w:space="0" w:color="333333"/>
              <w:left w:val="single" w:sz="6" w:space="0" w:color="333333"/>
              <w:bottom w:val="single" w:sz="6" w:space="0" w:color="333333"/>
              <w:right w:val="single" w:sz="6" w:space="0" w:color="333333"/>
            </w:tcBorders>
            <w:hideMark/>
          </w:tcPr>
          <w:p w14:paraId="57DEF276" w14:textId="6D7E3733"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lastRenderedPageBreak/>
              <w:t>6. Dezvoltarea de parteneriate</w:t>
            </w:r>
          </w:p>
        </w:tc>
        <w:tc>
          <w:tcPr>
            <w:tcW w:w="6570" w:type="dxa"/>
            <w:tcBorders>
              <w:top w:val="single" w:sz="6" w:space="0" w:color="333333"/>
              <w:left w:val="single" w:sz="6" w:space="0" w:color="333333"/>
              <w:bottom w:val="single" w:sz="6" w:space="0" w:color="333333"/>
              <w:right w:val="single" w:sz="6" w:space="0" w:color="333333"/>
            </w:tcBorders>
            <w:hideMark/>
          </w:tcPr>
          <w:p w14:paraId="465B457C" w14:textId="77777777" w:rsid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6.1. Numărul proiectelor desfăşurate în colaborare;</w:t>
            </w:r>
            <w:r w:rsidRPr="006226E8">
              <w:rPr>
                <w:rFonts w:ascii="Times New Roman" w:eastAsia="Times New Roman" w:hAnsi="Times New Roman" w:cs="Times New Roman"/>
                <w:color w:val="000000" w:themeColor="text1"/>
              </w:rPr>
              <w:br/>
              <w:t>6.2. Varietatea activităţilor desfăşurate în colaborare;</w:t>
            </w:r>
            <w:r w:rsidRPr="006226E8">
              <w:rPr>
                <w:rFonts w:ascii="Times New Roman" w:eastAsia="Times New Roman" w:hAnsi="Times New Roman" w:cs="Times New Roman"/>
                <w:color w:val="000000" w:themeColor="text1"/>
              </w:rPr>
              <w:br/>
              <w:t>6.3. Numărul partenerilor implicaţi în desfăşurarea activităţilor propuse;</w:t>
            </w:r>
            <w:r w:rsidRPr="006226E8">
              <w:rPr>
                <w:rFonts w:ascii="Times New Roman" w:eastAsia="Times New Roman" w:hAnsi="Times New Roman" w:cs="Times New Roman"/>
                <w:color w:val="000000" w:themeColor="text1"/>
              </w:rPr>
              <w:br/>
              <w:t>6.4. Relevanţa parteneriatelor în calitatea desfăşurării şi conţinutului activităţilor;</w:t>
            </w:r>
            <w:r w:rsidRPr="006226E8">
              <w:rPr>
                <w:rFonts w:ascii="Times New Roman" w:eastAsia="Times New Roman" w:hAnsi="Times New Roman" w:cs="Times New Roman"/>
                <w:color w:val="000000" w:themeColor="text1"/>
              </w:rPr>
              <w:br/>
              <w:t xml:space="preserve">6.5. Aportul parteneriatelor în atingerea obiectivelor stabilite în proiectul de activitate, respectiv în formarea unei culturi informaţionale a elevilor şi în dezvoltarea competenţelor cheie ale elevilor. </w:t>
            </w:r>
          </w:p>
          <w:p w14:paraId="1F0883A4" w14:textId="7C78EE4F" w:rsidR="006226E8" w:rsidRPr="006226E8" w:rsidRDefault="006226E8" w:rsidP="006226E8">
            <w:pPr>
              <w:spacing w:after="0" w:line="360" w:lineRule="auto"/>
              <w:ind w:right="165"/>
              <w:rPr>
                <w:rFonts w:ascii="Times New Roman" w:eastAsia="Times New Roman" w:hAnsi="Times New Roman" w:cs="Times New Roman"/>
                <w:color w:val="000000" w:themeColor="text1"/>
              </w:rPr>
            </w:pPr>
          </w:p>
        </w:tc>
        <w:tc>
          <w:tcPr>
            <w:tcW w:w="1350" w:type="dxa"/>
            <w:tcBorders>
              <w:top w:val="single" w:sz="6" w:space="0" w:color="333333"/>
              <w:left w:val="single" w:sz="6" w:space="0" w:color="333333"/>
              <w:bottom w:val="single" w:sz="6" w:space="0" w:color="333333"/>
              <w:right w:val="single" w:sz="6" w:space="0" w:color="333333"/>
            </w:tcBorders>
            <w:hideMark/>
          </w:tcPr>
          <w:p w14:paraId="24AEFE33" w14:textId="46483529"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10</w:t>
            </w:r>
          </w:p>
        </w:tc>
        <w:tc>
          <w:tcPr>
            <w:tcW w:w="1170" w:type="dxa"/>
            <w:tcBorders>
              <w:top w:val="single" w:sz="6" w:space="0" w:color="333333"/>
              <w:left w:val="single" w:sz="6" w:space="0" w:color="333333"/>
              <w:bottom w:val="single" w:sz="6" w:space="0" w:color="333333"/>
              <w:right w:val="single" w:sz="6" w:space="0" w:color="333333"/>
            </w:tcBorders>
            <w:hideMark/>
          </w:tcPr>
          <w:p w14:paraId="685AB946" w14:textId="77777777" w:rsidR="006226E8" w:rsidRPr="006226E8" w:rsidRDefault="006226E8" w:rsidP="006226E8">
            <w:pPr>
              <w:spacing w:after="0" w:line="360" w:lineRule="auto"/>
              <w:jc w:val="center"/>
              <w:rPr>
                <w:rFonts w:ascii="Times New Roman" w:eastAsia="Times New Roman" w:hAnsi="Times New Roman" w:cs="Times New Roman"/>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hideMark/>
          </w:tcPr>
          <w:p w14:paraId="7B82AEF5"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hideMark/>
          </w:tcPr>
          <w:p w14:paraId="5F7EE8DC"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hideMark/>
          </w:tcPr>
          <w:p w14:paraId="22B82381"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r>
      <w:tr w:rsidR="006226E8" w:rsidRPr="006226E8" w14:paraId="6DD6D074" w14:textId="77777777" w:rsidTr="006226E8">
        <w:trPr>
          <w:trHeight w:val="2445"/>
          <w:jc w:val="center"/>
        </w:trPr>
        <w:tc>
          <w:tcPr>
            <w:tcW w:w="1882" w:type="dxa"/>
            <w:tcBorders>
              <w:top w:val="single" w:sz="6" w:space="0" w:color="333333"/>
              <w:left w:val="single" w:sz="6" w:space="0" w:color="333333"/>
              <w:bottom w:val="single" w:sz="6" w:space="0" w:color="333333"/>
              <w:right w:val="single" w:sz="6" w:space="0" w:color="333333"/>
            </w:tcBorders>
            <w:hideMark/>
          </w:tcPr>
          <w:p w14:paraId="0AA483C5" w14:textId="1E18897A"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7. Comunicare</w:t>
            </w:r>
          </w:p>
        </w:tc>
        <w:tc>
          <w:tcPr>
            <w:tcW w:w="6570" w:type="dxa"/>
            <w:tcBorders>
              <w:top w:val="single" w:sz="6" w:space="0" w:color="333333"/>
              <w:left w:val="single" w:sz="6" w:space="0" w:color="333333"/>
              <w:bottom w:val="single" w:sz="6" w:space="0" w:color="333333"/>
              <w:right w:val="single" w:sz="6" w:space="0" w:color="333333"/>
            </w:tcBorders>
            <w:hideMark/>
          </w:tcPr>
          <w:p w14:paraId="2109333D" w14:textId="5076D19D" w:rsid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7.1. Sursele de informare din exteriorul şi interiorul unităţii de învăţământ sunt identificate şi utilizate;</w:t>
            </w:r>
            <w:r w:rsidRPr="006226E8">
              <w:rPr>
                <w:rFonts w:ascii="Times New Roman" w:eastAsia="Times New Roman" w:hAnsi="Times New Roman" w:cs="Times New Roman"/>
                <w:color w:val="000000" w:themeColor="text1"/>
              </w:rPr>
              <w:br/>
              <w:t>7.2. Informaţia de interes pentru beneficiari este actualizată periodic;</w:t>
            </w:r>
            <w:r w:rsidRPr="006226E8">
              <w:rPr>
                <w:rFonts w:ascii="Times New Roman" w:eastAsia="Times New Roman" w:hAnsi="Times New Roman" w:cs="Times New Roman"/>
                <w:color w:val="000000" w:themeColor="text1"/>
              </w:rPr>
              <w:br/>
              <w:t>7.3. Mediatizarea rezultatelor obţinute şi multiplicarea experienţelor obţinute la nivelul întregii unităţi de învăţământ;</w:t>
            </w:r>
            <w:r w:rsidRPr="006226E8">
              <w:rPr>
                <w:rFonts w:ascii="Times New Roman" w:eastAsia="Times New Roman" w:hAnsi="Times New Roman" w:cs="Times New Roman"/>
                <w:color w:val="000000" w:themeColor="text1"/>
              </w:rPr>
              <w:br/>
              <w:t>7.4. Activităţile de promovare a imaginii şi activităţii CDI sunt realizate periodic;</w:t>
            </w:r>
            <w:r w:rsidRPr="006226E8">
              <w:rPr>
                <w:rFonts w:ascii="Times New Roman" w:eastAsia="Times New Roman" w:hAnsi="Times New Roman" w:cs="Times New Roman"/>
                <w:color w:val="000000" w:themeColor="text1"/>
              </w:rPr>
              <w:br/>
              <w:t>7.5. Capacitatea de a se implica în activităţi organizate şi desfăşurate de în parteneriat</w:t>
            </w:r>
            <w:r w:rsidR="001E1643">
              <w:rPr>
                <w:rFonts w:ascii="Times New Roman" w:eastAsia="Times New Roman" w:hAnsi="Times New Roman" w:cs="Times New Roman"/>
                <w:color w:val="000000" w:themeColor="text1"/>
              </w:rPr>
              <w:t>.</w:t>
            </w:r>
            <w:r w:rsidRPr="006226E8">
              <w:rPr>
                <w:rFonts w:ascii="Times New Roman" w:eastAsia="Times New Roman" w:hAnsi="Times New Roman" w:cs="Times New Roman"/>
                <w:color w:val="000000" w:themeColor="text1"/>
              </w:rPr>
              <w:t xml:space="preserve"> </w:t>
            </w:r>
          </w:p>
          <w:p w14:paraId="645FCEC4" w14:textId="4C3825A6" w:rsidR="006226E8" w:rsidRPr="006226E8" w:rsidRDefault="006226E8" w:rsidP="006226E8">
            <w:pPr>
              <w:spacing w:after="0" w:line="360" w:lineRule="auto"/>
              <w:ind w:right="165"/>
              <w:rPr>
                <w:rFonts w:ascii="Times New Roman" w:eastAsia="Times New Roman" w:hAnsi="Times New Roman" w:cs="Times New Roman"/>
                <w:color w:val="000000" w:themeColor="text1"/>
              </w:rPr>
            </w:pPr>
          </w:p>
        </w:tc>
        <w:tc>
          <w:tcPr>
            <w:tcW w:w="1350" w:type="dxa"/>
            <w:tcBorders>
              <w:top w:val="single" w:sz="6" w:space="0" w:color="333333"/>
              <w:left w:val="single" w:sz="6" w:space="0" w:color="333333"/>
              <w:bottom w:val="single" w:sz="6" w:space="0" w:color="333333"/>
              <w:right w:val="single" w:sz="6" w:space="0" w:color="333333"/>
            </w:tcBorders>
            <w:hideMark/>
          </w:tcPr>
          <w:p w14:paraId="4A8C29DE" w14:textId="5B2C4DE5"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5</w:t>
            </w:r>
          </w:p>
        </w:tc>
        <w:tc>
          <w:tcPr>
            <w:tcW w:w="1170" w:type="dxa"/>
            <w:tcBorders>
              <w:top w:val="single" w:sz="6" w:space="0" w:color="333333"/>
              <w:left w:val="single" w:sz="6" w:space="0" w:color="333333"/>
              <w:bottom w:val="single" w:sz="6" w:space="0" w:color="333333"/>
              <w:right w:val="single" w:sz="6" w:space="0" w:color="333333"/>
            </w:tcBorders>
            <w:hideMark/>
          </w:tcPr>
          <w:p w14:paraId="7E2EFC5E" w14:textId="77777777" w:rsidR="006226E8" w:rsidRPr="006226E8" w:rsidRDefault="006226E8" w:rsidP="006226E8">
            <w:pPr>
              <w:spacing w:after="0" w:line="360" w:lineRule="auto"/>
              <w:jc w:val="center"/>
              <w:rPr>
                <w:rFonts w:ascii="Times New Roman" w:eastAsia="Times New Roman" w:hAnsi="Times New Roman" w:cs="Times New Roman"/>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hideMark/>
          </w:tcPr>
          <w:p w14:paraId="6B94905E"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hideMark/>
          </w:tcPr>
          <w:p w14:paraId="3D73477B"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hideMark/>
          </w:tcPr>
          <w:p w14:paraId="0A8A11BA"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r>
      <w:tr w:rsidR="006226E8" w:rsidRPr="006226E8" w14:paraId="4363CCFE" w14:textId="77777777" w:rsidTr="006226E8">
        <w:trPr>
          <w:trHeight w:val="2040"/>
          <w:jc w:val="center"/>
        </w:trPr>
        <w:tc>
          <w:tcPr>
            <w:tcW w:w="1882" w:type="dxa"/>
            <w:tcBorders>
              <w:top w:val="single" w:sz="6" w:space="0" w:color="333333"/>
              <w:left w:val="single" w:sz="6" w:space="0" w:color="333333"/>
              <w:bottom w:val="single" w:sz="6" w:space="0" w:color="333333"/>
              <w:right w:val="single" w:sz="6" w:space="0" w:color="333333"/>
            </w:tcBorders>
          </w:tcPr>
          <w:p w14:paraId="6F8B4C75" w14:textId="2E5EE12B"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lastRenderedPageBreak/>
              <w:t>8. Gestionarea CDI</w:t>
            </w:r>
          </w:p>
        </w:tc>
        <w:tc>
          <w:tcPr>
            <w:tcW w:w="6570" w:type="dxa"/>
            <w:tcBorders>
              <w:top w:val="single" w:sz="6" w:space="0" w:color="333333"/>
              <w:left w:val="single" w:sz="6" w:space="0" w:color="333333"/>
              <w:bottom w:val="single" w:sz="6" w:space="0" w:color="333333"/>
              <w:right w:val="single" w:sz="6" w:space="0" w:color="333333"/>
            </w:tcBorders>
          </w:tcPr>
          <w:p w14:paraId="1108BDEB" w14:textId="77777777" w:rsidR="00680432"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8.1. Organizarea spaţiului CDI respectă standardele şi criteriile de amenajare ale unui CDI;</w:t>
            </w:r>
            <w:r w:rsidRPr="006226E8">
              <w:rPr>
                <w:rFonts w:ascii="Times New Roman" w:eastAsia="Times New Roman" w:hAnsi="Times New Roman" w:cs="Times New Roman"/>
                <w:color w:val="000000" w:themeColor="text1"/>
              </w:rPr>
              <w:br/>
              <w:t>8.2. Gradul de funcţionalitate şi respectarea parametrilor tehnici ai echipamentelor;</w:t>
            </w:r>
          </w:p>
          <w:p w14:paraId="4E011353" w14:textId="176AA562" w:rsidR="006226E8" w:rsidRP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8.3. Prin organizarea CDI şi activităţile propuse accesul liber la informaţie este facilitat şi asigurat;</w:t>
            </w:r>
            <w:r w:rsidRPr="006226E8">
              <w:rPr>
                <w:rFonts w:ascii="Times New Roman" w:eastAsia="Times New Roman" w:hAnsi="Times New Roman" w:cs="Times New Roman"/>
                <w:color w:val="000000" w:themeColor="text1"/>
              </w:rPr>
              <w:br/>
              <w:t>8.4. Gradul de autonomie a utilizatorilor în reperarea resurselor pluridisciplinare şi multisuport;</w:t>
            </w:r>
            <w:r w:rsidRPr="006226E8">
              <w:rPr>
                <w:rFonts w:ascii="Times New Roman" w:eastAsia="Times New Roman" w:hAnsi="Times New Roman" w:cs="Times New Roman"/>
                <w:color w:val="000000" w:themeColor="text1"/>
              </w:rPr>
              <w:br/>
              <w:t>8.5. Practicarea unei politici documentare prospective;</w:t>
            </w:r>
            <w:r w:rsidRPr="006226E8">
              <w:rPr>
                <w:rFonts w:ascii="Times New Roman" w:eastAsia="Times New Roman" w:hAnsi="Times New Roman" w:cs="Times New Roman"/>
                <w:color w:val="000000" w:themeColor="text1"/>
              </w:rPr>
              <w:br/>
              <w:t>8.6. Realizarea operaţiilor biblioteconomice conform normelor în vigoare;</w:t>
            </w:r>
            <w:r w:rsidRPr="006226E8">
              <w:rPr>
                <w:rFonts w:ascii="Times New Roman" w:eastAsia="Times New Roman" w:hAnsi="Times New Roman" w:cs="Times New Roman"/>
                <w:color w:val="000000" w:themeColor="text1"/>
              </w:rPr>
              <w:br/>
              <w:t>8.7. Gradul de respectare a sistemului de clasificare a documentelor;</w:t>
            </w:r>
            <w:r w:rsidRPr="006226E8">
              <w:rPr>
                <w:rFonts w:ascii="Times New Roman" w:eastAsia="Times New Roman" w:hAnsi="Times New Roman" w:cs="Times New Roman"/>
                <w:color w:val="000000" w:themeColor="text1"/>
              </w:rPr>
              <w:br/>
              <w:t>8.8. Gradul de respectare a criteriilor de selecţie a fondului documentar;</w:t>
            </w:r>
            <w:r w:rsidRPr="006226E8">
              <w:rPr>
                <w:rFonts w:ascii="Times New Roman" w:eastAsia="Times New Roman" w:hAnsi="Times New Roman" w:cs="Times New Roman"/>
                <w:color w:val="000000" w:themeColor="text1"/>
              </w:rPr>
              <w:br/>
              <w:t>8.9. Capacitatea de aplicare a normelor de achiziţii documentare;</w:t>
            </w:r>
            <w:r w:rsidRPr="006226E8">
              <w:rPr>
                <w:rFonts w:ascii="Times New Roman" w:eastAsia="Times New Roman" w:hAnsi="Times New Roman" w:cs="Times New Roman"/>
                <w:color w:val="000000" w:themeColor="text1"/>
              </w:rPr>
              <w:br/>
              <w:t>8.10. Corelarea necesarului de fond documentar cu natura activităţii în CDI şi cu nevoile utilizatorilor;</w:t>
            </w:r>
            <w:r w:rsidRPr="006226E8">
              <w:rPr>
                <w:rFonts w:ascii="Times New Roman" w:eastAsia="Times New Roman" w:hAnsi="Times New Roman" w:cs="Times New Roman"/>
                <w:color w:val="000000" w:themeColor="text1"/>
              </w:rPr>
              <w:br/>
              <w:t>8.11. Stadiul informatizării CDI şi de realizare a bazelor de date;</w:t>
            </w:r>
            <w:r w:rsidRPr="006226E8">
              <w:rPr>
                <w:rFonts w:ascii="Times New Roman" w:eastAsia="Times New Roman" w:hAnsi="Times New Roman" w:cs="Times New Roman"/>
                <w:color w:val="000000" w:themeColor="text1"/>
              </w:rPr>
              <w:br/>
              <w:t>8.12. Asigurarea unui program flexibil care să permită accesul utilizatorilor în CDI atât în cadrul cursurilor, cât şi în afara lor;</w:t>
            </w:r>
            <w:r w:rsidRPr="006226E8">
              <w:rPr>
                <w:rFonts w:ascii="Times New Roman" w:eastAsia="Times New Roman" w:hAnsi="Times New Roman" w:cs="Times New Roman"/>
                <w:color w:val="000000" w:themeColor="text1"/>
              </w:rPr>
              <w:br/>
              <w:t>8.13. Adaptarea orarului CDI, a planului managerial al CDI la realitatea unităţii şcolare;</w:t>
            </w:r>
            <w:r w:rsidRPr="006226E8">
              <w:rPr>
                <w:rFonts w:ascii="Times New Roman" w:eastAsia="Times New Roman" w:hAnsi="Times New Roman" w:cs="Times New Roman"/>
                <w:color w:val="000000" w:themeColor="text1"/>
              </w:rPr>
              <w:br/>
              <w:t>8.14. ROI al CDI este propus ca parte integrantă a ROI al unităţii şcolare;</w:t>
            </w:r>
            <w:r w:rsidRPr="006226E8">
              <w:rPr>
                <w:rFonts w:ascii="Times New Roman" w:eastAsia="Times New Roman" w:hAnsi="Times New Roman" w:cs="Times New Roman"/>
                <w:color w:val="000000" w:themeColor="text1"/>
              </w:rPr>
              <w:br/>
              <w:t>8.15. Utilizatorii şi activităţile derulate în CDI sunt înregistrate ritmic pentru evidenţierea şi valorizarea lor şi pentru remedierea disfuncţionalităţilor;</w:t>
            </w:r>
            <w:r w:rsidRPr="006226E8">
              <w:rPr>
                <w:rFonts w:ascii="Times New Roman" w:eastAsia="Times New Roman" w:hAnsi="Times New Roman" w:cs="Times New Roman"/>
                <w:color w:val="000000" w:themeColor="text1"/>
              </w:rPr>
              <w:br/>
              <w:t>8.16. Necesarul de achiziţii a fost propus</w:t>
            </w:r>
            <w:r w:rsidR="001E1643">
              <w:rPr>
                <w:rFonts w:ascii="Times New Roman" w:eastAsia="Times New Roman" w:hAnsi="Times New Roman" w:cs="Times New Roman"/>
                <w:color w:val="000000" w:themeColor="text1"/>
              </w:rPr>
              <w:t>.</w:t>
            </w:r>
          </w:p>
        </w:tc>
        <w:tc>
          <w:tcPr>
            <w:tcW w:w="1350" w:type="dxa"/>
            <w:tcBorders>
              <w:top w:val="single" w:sz="6" w:space="0" w:color="333333"/>
              <w:left w:val="single" w:sz="6" w:space="0" w:color="333333"/>
              <w:bottom w:val="single" w:sz="6" w:space="0" w:color="333333"/>
              <w:right w:val="single" w:sz="6" w:space="0" w:color="333333"/>
            </w:tcBorders>
          </w:tcPr>
          <w:p w14:paraId="1A4F2382" w14:textId="4DB5288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13</w:t>
            </w:r>
          </w:p>
        </w:tc>
        <w:tc>
          <w:tcPr>
            <w:tcW w:w="1170" w:type="dxa"/>
            <w:tcBorders>
              <w:top w:val="single" w:sz="6" w:space="0" w:color="333333"/>
              <w:left w:val="single" w:sz="6" w:space="0" w:color="333333"/>
              <w:bottom w:val="single" w:sz="6" w:space="0" w:color="333333"/>
              <w:right w:val="single" w:sz="6" w:space="0" w:color="333333"/>
            </w:tcBorders>
          </w:tcPr>
          <w:p w14:paraId="6911E939" w14:textId="77777777" w:rsidR="006226E8" w:rsidRPr="006226E8" w:rsidRDefault="006226E8" w:rsidP="006226E8">
            <w:pPr>
              <w:spacing w:after="0" w:line="360" w:lineRule="auto"/>
              <w:jc w:val="center"/>
              <w:rPr>
                <w:rFonts w:ascii="Times New Roman" w:eastAsia="Times New Roman" w:hAnsi="Times New Roman" w:cs="Times New Roman"/>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tcPr>
          <w:p w14:paraId="6F2D15FB"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tcPr>
          <w:p w14:paraId="2FB13C10"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tcPr>
          <w:p w14:paraId="3D5A11A5"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r>
      <w:tr w:rsidR="006226E8" w:rsidRPr="006226E8" w14:paraId="1F73338F" w14:textId="77777777" w:rsidTr="006226E8">
        <w:trPr>
          <w:trHeight w:val="690"/>
          <w:jc w:val="center"/>
        </w:trPr>
        <w:tc>
          <w:tcPr>
            <w:tcW w:w="1882" w:type="dxa"/>
            <w:tcBorders>
              <w:top w:val="single" w:sz="6" w:space="0" w:color="333333"/>
              <w:left w:val="single" w:sz="6" w:space="0" w:color="333333"/>
              <w:bottom w:val="single" w:sz="6" w:space="0" w:color="333333"/>
              <w:right w:val="single" w:sz="6" w:space="0" w:color="333333"/>
            </w:tcBorders>
          </w:tcPr>
          <w:p w14:paraId="63A11CB5" w14:textId="08F0EBEB"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lastRenderedPageBreak/>
              <w:t>9. Managementul carierei şi al dezvoltării profesionale</w:t>
            </w:r>
          </w:p>
        </w:tc>
        <w:tc>
          <w:tcPr>
            <w:tcW w:w="6570" w:type="dxa"/>
            <w:tcBorders>
              <w:top w:val="single" w:sz="6" w:space="0" w:color="333333"/>
              <w:left w:val="single" w:sz="6" w:space="0" w:color="333333"/>
              <w:bottom w:val="single" w:sz="6" w:space="0" w:color="333333"/>
              <w:right w:val="single" w:sz="6" w:space="0" w:color="333333"/>
            </w:tcBorders>
          </w:tcPr>
          <w:p w14:paraId="34273531" w14:textId="5F3064B4" w:rsidR="001E1643"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9.1. Obiectivitate în autoevaluare şi identificarea propriilor nevoi de formare, în funcţie de dinamica informaţiei în domeniu;</w:t>
            </w:r>
            <w:r w:rsidRPr="006226E8">
              <w:rPr>
                <w:rFonts w:ascii="Times New Roman" w:eastAsia="Times New Roman" w:hAnsi="Times New Roman" w:cs="Times New Roman"/>
                <w:color w:val="000000" w:themeColor="text1"/>
              </w:rPr>
              <w:br/>
              <w:t>9.2. Număr cursuri/stagii de formare şi schimburi de experienţă la care a participat în vederea satisfacerii nevoilor personale privind perfecţionarea şi ale organizaţiei prin raportare la standardele de calitate;</w:t>
            </w:r>
            <w:r w:rsidRPr="006226E8">
              <w:rPr>
                <w:rFonts w:ascii="Times New Roman" w:eastAsia="Times New Roman" w:hAnsi="Times New Roman" w:cs="Times New Roman"/>
                <w:color w:val="000000" w:themeColor="text1"/>
              </w:rPr>
              <w:br/>
              <w:t xml:space="preserve">9.3. Gradul de aplicare a cunoştinţelor şi de utilizare a noilor </w:t>
            </w:r>
          </w:p>
          <w:p w14:paraId="36D73C86" w14:textId="622E1704" w:rsidR="006226E8" w:rsidRP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competenţe dezvoltate în cadrul formărilor în activităţile CDI;</w:t>
            </w:r>
            <w:r w:rsidRPr="006226E8">
              <w:rPr>
                <w:rFonts w:ascii="Times New Roman" w:eastAsia="Times New Roman" w:hAnsi="Times New Roman" w:cs="Times New Roman"/>
                <w:color w:val="000000" w:themeColor="text1"/>
              </w:rPr>
              <w:br/>
              <w:t>9.4. Articole, publicaţii, participarea la schimburi de bune practici, participarea la cercurile pedagogice;</w:t>
            </w:r>
            <w:r w:rsidRPr="006226E8">
              <w:rPr>
                <w:rFonts w:ascii="Times New Roman" w:eastAsia="Times New Roman" w:hAnsi="Times New Roman" w:cs="Times New Roman"/>
                <w:color w:val="000000" w:themeColor="text1"/>
              </w:rPr>
              <w:br/>
              <w:t>9.5. Gradul de utilizare a competenţelor dezvoltate în stagiile de formare</w:t>
            </w:r>
            <w:r w:rsidR="001E1643">
              <w:rPr>
                <w:rFonts w:ascii="Times New Roman" w:eastAsia="Times New Roman" w:hAnsi="Times New Roman" w:cs="Times New Roman"/>
                <w:color w:val="000000" w:themeColor="text1"/>
              </w:rPr>
              <w:t>.</w:t>
            </w:r>
          </w:p>
        </w:tc>
        <w:tc>
          <w:tcPr>
            <w:tcW w:w="1350" w:type="dxa"/>
            <w:tcBorders>
              <w:top w:val="single" w:sz="6" w:space="0" w:color="333333"/>
              <w:left w:val="single" w:sz="6" w:space="0" w:color="333333"/>
              <w:bottom w:val="single" w:sz="6" w:space="0" w:color="333333"/>
              <w:right w:val="single" w:sz="6" w:space="0" w:color="333333"/>
            </w:tcBorders>
          </w:tcPr>
          <w:p w14:paraId="7A39A250" w14:textId="39E090D2"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4</w:t>
            </w:r>
          </w:p>
        </w:tc>
        <w:tc>
          <w:tcPr>
            <w:tcW w:w="1170" w:type="dxa"/>
            <w:tcBorders>
              <w:top w:val="single" w:sz="6" w:space="0" w:color="333333"/>
              <w:left w:val="single" w:sz="6" w:space="0" w:color="333333"/>
              <w:bottom w:val="single" w:sz="6" w:space="0" w:color="333333"/>
              <w:right w:val="single" w:sz="6" w:space="0" w:color="333333"/>
            </w:tcBorders>
          </w:tcPr>
          <w:p w14:paraId="1014DBC4" w14:textId="77777777" w:rsidR="006226E8" w:rsidRPr="006226E8" w:rsidRDefault="006226E8" w:rsidP="006226E8">
            <w:pPr>
              <w:spacing w:after="0" w:line="360" w:lineRule="auto"/>
              <w:jc w:val="center"/>
              <w:rPr>
                <w:rFonts w:ascii="Times New Roman" w:eastAsia="Times New Roman" w:hAnsi="Times New Roman" w:cs="Times New Roman"/>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tcPr>
          <w:p w14:paraId="0B3F95B2"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tcPr>
          <w:p w14:paraId="215E7694"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tcPr>
          <w:p w14:paraId="3FF7C5FC"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r>
      <w:tr w:rsidR="006226E8" w:rsidRPr="006226E8" w14:paraId="6A9BA327" w14:textId="77777777" w:rsidTr="006226E8">
        <w:trPr>
          <w:trHeight w:val="2445"/>
          <w:jc w:val="center"/>
        </w:trPr>
        <w:tc>
          <w:tcPr>
            <w:tcW w:w="1882" w:type="dxa"/>
            <w:tcBorders>
              <w:top w:val="single" w:sz="6" w:space="0" w:color="333333"/>
              <w:left w:val="single" w:sz="6" w:space="0" w:color="333333"/>
              <w:bottom w:val="single" w:sz="6" w:space="0" w:color="333333"/>
              <w:right w:val="single" w:sz="6" w:space="0" w:color="333333"/>
            </w:tcBorders>
          </w:tcPr>
          <w:p w14:paraId="073750A3" w14:textId="1D9739D1"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10. Contribuţia la dezvoltarea instituţională şi la promovarea imaginii unităţii de învăţământ</w:t>
            </w:r>
          </w:p>
        </w:tc>
        <w:tc>
          <w:tcPr>
            <w:tcW w:w="6570" w:type="dxa"/>
            <w:tcBorders>
              <w:top w:val="single" w:sz="6" w:space="0" w:color="333333"/>
              <w:left w:val="single" w:sz="6" w:space="0" w:color="333333"/>
              <w:bottom w:val="single" w:sz="6" w:space="0" w:color="333333"/>
              <w:right w:val="single" w:sz="6" w:space="0" w:color="333333"/>
            </w:tcBorders>
          </w:tcPr>
          <w:p w14:paraId="701D2A05" w14:textId="59F0E8F9" w:rsidR="006226E8" w:rsidRP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10.1. Promovarea ofertei educaţionale</w:t>
            </w:r>
            <w:r w:rsidR="001E1643">
              <w:rPr>
                <w:rFonts w:ascii="Times New Roman" w:eastAsia="Times New Roman" w:hAnsi="Times New Roman" w:cs="Times New Roman"/>
                <w:color w:val="000000" w:themeColor="text1"/>
              </w:rPr>
              <w:t>;</w:t>
            </w:r>
            <w:r w:rsidRPr="006226E8">
              <w:rPr>
                <w:rFonts w:ascii="Times New Roman" w:eastAsia="Times New Roman" w:hAnsi="Times New Roman" w:cs="Times New Roman"/>
                <w:color w:val="000000" w:themeColor="text1"/>
              </w:rPr>
              <w:br/>
              <w:t xml:space="preserve">10.2. Promovarea imaginii </w:t>
            </w:r>
            <w:r w:rsidR="00DC5AB3">
              <w:rPr>
                <w:rFonts w:ascii="Times New Roman" w:eastAsia="Times New Roman" w:hAnsi="Times New Roman" w:cs="Times New Roman"/>
                <w:color w:val="000000" w:themeColor="text1"/>
              </w:rPr>
              <w:t>unității</w:t>
            </w:r>
            <w:r w:rsidRPr="006226E8">
              <w:rPr>
                <w:rFonts w:ascii="Times New Roman" w:eastAsia="Times New Roman" w:hAnsi="Times New Roman" w:cs="Times New Roman"/>
                <w:color w:val="000000" w:themeColor="text1"/>
              </w:rPr>
              <w:t xml:space="preserve"> în comunitate prin participarea şi rezultatele elevilor la olimpiade, concursuri, competiţii, activităţi extracurriculare şi extraşcolare desfăşurate în mediul şcolar, extraşcolar şi în mediul online</w:t>
            </w:r>
            <w:r w:rsidR="001E1643">
              <w:rPr>
                <w:rFonts w:ascii="Times New Roman" w:eastAsia="Times New Roman" w:hAnsi="Times New Roman" w:cs="Times New Roman"/>
                <w:color w:val="000000" w:themeColor="text1"/>
              </w:rPr>
              <w:t>;</w:t>
            </w:r>
            <w:r w:rsidRPr="006226E8">
              <w:rPr>
                <w:rFonts w:ascii="Times New Roman" w:eastAsia="Times New Roman" w:hAnsi="Times New Roman" w:cs="Times New Roman"/>
                <w:color w:val="000000" w:themeColor="text1"/>
              </w:rPr>
              <w:br/>
              <w:t>10.3. Realizarea/participarea la programe/activităţi de prevenire şi combatere a violenţei şi comportamentelor deviante în mediul şcolar, familie şi societate</w:t>
            </w:r>
            <w:r w:rsidR="001E1643">
              <w:rPr>
                <w:rFonts w:ascii="Times New Roman" w:eastAsia="Times New Roman" w:hAnsi="Times New Roman" w:cs="Times New Roman"/>
                <w:color w:val="000000" w:themeColor="text1"/>
              </w:rPr>
              <w:t>;</w:t>
            </w:r>
            <w:r w:rsidRPr="006226E8">
              <w:rPr>
                <w:rFonts w:ascii="Times New Roman" w:eastAsia="Times New Roman" w:hAnsi="Times New Roman" w:cs="Times New Roman"/>
                <w:color w:val="000000" w:themeColor="text1"/>
              </w:rPr>
              <w:br/>
              <w:t>10.4. Respectarea normelor, procedurilor de sănătate şi securitate a muncii, de PSI şi ISU pentru toate tipurile de activităţi desfăşurate în cadrul unităţii de învăţământ, precum şi a sarcinilor suplimentare</w:t>
            </w:r>
            <w:r w:rsidR="001E1643">
              <w:rPr>
                <w:rFonts w:ascii="Times New Roman" w:eastAsia="Times New Roman" w:hAnsi="Times New Roman" w:cs="Times New Roman"/>
                <w:color w:val="000000" w:themeColor="text1"/>
              </w:rPr>
              <w:t>;</w:t>
            </w:r>
            <w:r w:rsidRPr="006226E8">
              <w:rPr>
                <w:rFonts w:ascii="Times New Roman" w:eastAsia="Times New Roman" w:hAnsi="Times New Roman" w:cs="Times New Roman"/>
                <w:color w:val="000000" w:themeColor="text1"/>
              </w:rPr>
              <w:br/>
              <w:t xml:space="preserve">10.5. Implicarea activă în crearea unei culturi a calităţii şi a unei culturi informaţionale la nivelul organizaţiei. </w:t>
            </w:r>
          </w:p>
        </w:tc>
        <w:tc>
          <w:tcPr>
            <w:tcW w:w="1350" w:type="dxa"/>
            <w:tcBorders>
              <w:top w:val="single" w:sz="6" w:space="0" w:color="333333"/>
              <w:left w:val="single" w:sz="6" w:space="0" w:color="333333"/>
              <w:bottom w:val="single" w:sz="6" w:space="0" w:color="333333"/>
              <w:right w:val="single" w:sz="6" w:space="0" w:color="333333"/>
            </w:tcBorders>
          </w:tcPr>
          <w:p w14:paraId="29E1F37C" w14:textId="77209098"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3</w:t>
            </w:r>
          </w:p>
        </w:tc>
        <w:tc>
          <w:tcPr>
            <w:tcW w:w="1170" w:type="dxa"/>
            <w:tcBorders>
              <w:top w:val="single" w:sz="6" w:space="0" w:color="333333"/>
              <w:left w:val="single" w:sz="6" w:space="0" w:color="333333"/>
              <w:bottom w:val="single" w:sz="6" w:space="0" w:color="333333"/>
              <w:right w:val="single" w:sz="6" w:space="0" w:color="333333"/>
            </w:tcBorders>
          </w:tcPr>
          <w:p w14:paraId="5C46A4A7" w14:textId="77777777" w:rsidR="006226E8" w:rsidRPr="006226E8" w:rsidRDefault="006226E8" w:rsidP="006226E8">
            <w:pPr>
              <w:spacing w:after="0" w:line="360" w:lineRule="auto"/>
              <w:jc w:val="center"/>
              <w:rPr>
                <w:rFonts w:ascii="Times New Roman" w:eastAsia="Times New Roman" w:hAnsi="Times New Roman" w:cs="Times New Roman"/>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tcPr>
          <w:p w14:paraId="1D2774E2"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tcPr>
          <w:p w14:paraId="0DBBD041"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tcPr>
          <w:p w14:paraId="79311265"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r>
      <w:tr w:rsidR="006226E8" w:rsidRPr="006226E8" w14:paraId="537838DF" w14:textId="77777777" w:rsidTr="006226E8">
        <w:trPr>
          <w:trHeight w:val="672"/>
          <w:jc w:val="center"/>
        </w:trPr>
        <w:tc>
          <w:tcPr>
            <w:tcW w:w="1882" w:type="dxa"/>
            <w:vMerge w:val="restart"/>
            <w:tcBorders>
              <w:top w:val="single" w:sz="6" w:space="0" w:color="333333"/>
              <w:left w:val="single" w:sz="6" w:space="0" w:color="333333"/>
              <w:bottom w:val="single" w:sz="6" w:space="0" w:color="333333"/>
              <w:right w:val="single" w:sz="6" w:space="0" w:color="333333"/>
            </w:tcBorders>
          </w:tcPr>
          <w:p w14:paraId="300A8988" w14:textId="4D91B72E"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lastRenderedPageBreak/>
              <w:t>11. Conduita profesională</w:t>
            </w:r>
          </w:p>
        </w:tc>
        <w:tc>
          <w:tcPr>
            <w:tcW w:w="6570" w:type="dxa"/>
            <w:tcBorders>
              <w:top w:val="single" w:sz="6" w:space="0" w:color="333333"/>
              <w:left w:val="single" w:sz="6" w:space="0" w:color="333333"/>
              <w:bottom w:val="single" w:sz="6" w:space="0" w:color="333333"/>
              <w:right w:val="single" w:sz="6" w:space="0" w:color="333333"/>
            </w:tcBorders>
          </w:tcPr>
          <w:p w14:paraId="1F4AE93F" w14:textId="03414F59" w:rsidR="006226E8" w:rsidRP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 xml:space="preserve">11.1. Manifestarea atitudinii morale şi civice (limbaj, ţinută, respect, comportament). </w:t>
            </w:r>
          </w:p>
        </w:tc>
        <w:tc>
          <w:tcPr>
            <w:tcW w:w="1350" w:type="dxa"/>
            <w:tcBorders>
              <w:top w:val="single" w:sz="6" w:space="0" w:color="333333"/>
              <w:left w:val="single" w:sz="6" w:space="0" w:color="333333"/>
              <w:bottom w:val="single" w:sz="6" w:space="0" w:color="333333"/>
              <w:right w:val="single" w:sz="6" w:space="0" w:color="333333"/>
            </w:tcBorders>
          </w:tcPr>
          <w:p w14:paraId="17E2CA44" w14:textId="3757FBEC"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2</w:t>
            </w:r>
          </w:p>
        </w:tc>
        <w:tc>
          <w:tcPr>
            <w:tcW w:w="1170" w:type="dxa"/>
            <w:tcBorders>
              <w:top w:val="single" w:sz="6" w:space="0" w:color="333333"/>
              <w:left w:val="single" w:sz="6" w:space="0" w:color="333333"/>
              <w:bottom w:val="single" w:sz="6" w:space="0" w:color="333333"/>
              <w:right w:val="single" w:sz="6" w:space="0" w:color="333333"/>
            </w:tcBorders>
          </w:tcPr>
          <w:p w14:paraId="727644E7" w14:textId="77777777" w:rsidR="006226E8" w:rsidRPr="006226E8" w:rsidRDefault="006226E8" w:rsidP="006226E8">
            <w:pPr>
              <w:spacing w:after="0" w:line="360" w:lineRule="auto"/>
              <w:jc w:val="center"/>
              <w:rPr>
                <w:rFonts w:ascii="Times New Roman" w:eastAsia="Times New Roman" w:hAnsi="Times New Roman" w:cs="Times New Roman"/>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tcPr>
          <w:p w14:paraId="3E3E4695"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tcPr>
          <w:p w14:paraId="762694EC"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tcPr>
          <w:p w14:paraId="412C16EC"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r>
      <w:tr w:rsidR="006226E8" w:rsidRPr="006226E8" w14:paraId="798CDCED" w14:textId="77777777" w:rsidTr="006226E8">
        <w:trPr>
          <w:trHeight w:val="50"/>
          <w:jc w:val="center"/>
        </w:trPr>
        <w:tc>
          <w:tcPr>
            <w:tcW w:w="1882" w:type="dxa"/>
            <w:vMerge/>
            <w:tcBorders>
              <w:top w:val="single" w:sz="6" w:space="0" w:color="333333"/>
              <w:left w:val="single" w:sz="6" w:space="0" w:color="333333"/>
              <w:bottom w:val="single" w:sz="6" w:space="0" w:color="333333"/>
              <w:right w:val="single" w:sz="6" w:space="0" w:color="333333"/>
            </w:tcBorders>
            <w:vAlign w:val="center"/>
          </w:tcPr>
          <w:p w14:paraId="7A374D2D" w14:textId="77777777"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p>
        </w:tc>
        <w:tc>
          <w:tcPr>
            <w:tcW w:w="6570" w:type="dxa"/>
            <w:tcBorders>
              <w:top w:val="single" w:sz="6" w:space="0" w:color="333333"/>
              <w:left w:val="single" w:sz="6" w:space="0" w:color="333333"/>
              <w:bottom w:val="single" w:sz="6" w:space="0" w:color="333333"/>
              <w:right w:val="single" w:sz="6" w:space="0" w:color="333333"/>
            </w:tcBorders>
          </w:tcPr>
          <w:p w14:paraId="3698C1BE" w14:textId="15B59589" w:rsidR="006226E8" w:rsidRPr="006226E8" w:rsidRDefault="006226E8" w:rsidP="006226E8">
            <w:pPr>
              <w:spacing w:after="0" w:line="360" w:lineRule="auto"/>
              <w:ind w:right="165"/>
              <w:rPr>
                <w:rFonts w:ascii="Times New Roman" w:eastAsia="Times New Roman" w:hAnsi="Times New Roman" w:cs="Times New Roman"/>
                <w:color w:val="000000" w:themeColor="text1"/>
              </w:rPr>
            </w:pPr>
            <w:r w:rsidRPr="006226E8">
              <w:rPr>
                <w:rFonts w:ascii="Times New Roman" w:eastAsia="Times New Roman" w:hAnsi="Times New Roman" w:cs="Times New Roman"/>
                <w:color w:val="000000" w:themeColor="text1"/>
              </w:rPr>
              <w:t>11.2.</w:t>
            </w:r>
            <w:r w:rsidR="001E1643">
              <w:rPr>
                <w:rFonts w:ascii="Times New Roman" w:eastAsia="Times New Roman" w:hAnsi="Times New Roman" w:cs="Times New Roman"/>
                <w:color w:val="000000" w:themeColor="text1"/>
              </w:rPr>
              <w:t xml:space="preserve"> </w:t>
            </w:r>
            <w:r w:rsidRPr="006226E8">
              <w:rPr>
                <w:rFonts w:ascii="Times New Roman" w:eastAsia="Times New Roman" w:hAnsi="Times New Roman" w:cs="Times New Roman"/>
                <w:color w:val="000000" w:themeColor="text1"/>
              </w:rPr>
              <w:t xml:space="preserve">Respectarea şi promovarea deontologiei didactice (normelor deontologice). </w:t>
            </w:r>
          </w:p>
        </w:tc>
        <w:tc>
          <w:tcPr>
            <w:tcW w:w="1350" w:type="dxa"/>
            <w:tcBorders>
              <w:top w:val="single" w:sz="6" w:space="0" w:color="333333"/>
              <w:left w:val="single" w:sz="6" w:space="0" w:color="333333"/>
              <w:bottom w:val="single" w:sz="6" w:space="0" w:color="333333"/>
              <w:right w:val="single" w:sz="6" w:space="0" w:color="333333"/>
            </w:tcBorders>
          </w:tcPr>
          <w:p w14:paraId="1D4D5C62" w14:textId="45686B5E" w:rsidR="006226E8" w:rsidRPr="006226E8" w:rsidRDefault="006226E8" w:rsidP="006226E8">
            <w:pPr>
              <w:spacing w:after="0" w:line="36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3</w:t>
            </w:r>
          </w:p>
        </w:tc>
        <w:tc>
          <w:tcPr>
            <w:tcW w:w="1170" w:type="dxa"/>
            <w:tcBorders>
              <w:top w:val="single" w:sz="6" w:space="0" w:color="333333"/>
              <w:left w:val="single" w:sz="6" w:space="0" w:color="333333"/>
              <w:bottom w:val="single" w:sz="6" w:space="0" w:color="333333"/>
              <w:right w:val="single" w:sz="6" w:space="0" w:color="333333"/>
            </w:tcBorders>
          </w:tcPr>
          <w:p w14:paraId="3BDDE495" w14:textId="77777777" w:rsidR="006226E8" w:rsidRPr="006226E8" w:rsidRDefault="006226E8" w:rsidP="006226E8">
            <w:pPr>
              <w:spacing w:after="0" w:line="360" w:lineRule="auto"/>
              <w:jc w:val="center"/>
              <w:rPr>
                <w:rFonts w:ascii="Times New Roman" w:eastAsia="Times New Roman" w:hAnsi="Times New Roman" w:cs="Times New Roman"/>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tcPr>
          <w:p w14:paraId="4A96FED2"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tcPr>
          <w:p w14:paraId="1DBA9E33"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tcPr>
          <w:p w14:paraId="1B53D130" w14:textId="77777777" w:rsidR="006226E8" w:rsidRPr="006226E8" w:rsidRDefault="006226E8" w:rsidP="006226E8">
            <w:pPr>
              <w:spacing w:after="0" w:line="360" w:lineRule="auto"/>
              <w:rPr>
                <w:rFonts w:ascii="Times New Roman" w:eastAsia="Times New Roman" w:hAnsi="Times New Roman" w:cs="Times New Roman"/>
                <w:color w:val="000000" w:themeColor="text1"/>
              </w:rPr>
            </w:pPr>
          </w:p>
        </w:tc>
      </w:tr>
      <w:tr w:rsidR="006226E8" w:rsidRPr="006226E8" w14:paraId="7AF76D08" w14:textId="77777777" w:rsidTr="006226E8">
        <w:trPr>
          <w:trHeight w:val="50"/>
          <w:jc w:val="center"/>
        </w:trPr>
        <w:tc>
          <w:tcPr>
            <w:tcW w:w="1882" w:type="dxa"/>
            <w:tcBorders>
              <w:top w:val="single" w:sz="6" w:space="0" w:color="333333"/>
              <w:left w:val="single" w:sz="6" w:space="0" w:color="333333"/>
              <w:bottom w:val="single" w:sz="6" w:space="0" w:color="333333"/>
              <w:right w:val="single" w:sz="6" w:space="0" w:color="333333"/>
            </w:tcBorders>
          </w:tcPr>
          <w:p w14:paraId="32B8CD5F" w14:textId="6A2D38A6" w:rsidR="006226E8" w:rsidRPr="006226E8" w:rsidRDefault="006226E8" w:rsidP="006226E8">
            <w:pPr>
              <w:spacing w:after="0" w:line="24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TOTAL</w:t>
            </w:r>
          </w:p>
        </w:tc>
        <w:tc>
          <w:tcPr>
            <w:tcW w:w="6570" w:type="dxa"/>
            <w:tcBorders>
              <w:top w:val="single" w:sz="6" w:space="0" w:color="333333"/>
              <w:left w:val="single" w:sz="6" w:space="0" w:color="333333"/>
              <w:bottom w:val="single" w:sz="6" w:space="0" w:color="333333"/>
              <w:right w:val="single" w:sz="6" w:space="0" w:color="333333"/>
            </w:tcBorders>
          </w:tcPr>
          <w:p w14:paraId="76AB7CD7" w14:textId="77777777" w:rsidR="006226E8" w:rsidRPr="006226E8" w:rsidRDefault="006226E8" w:rsidP="006226E8">
            <w:pPr>
              <w:spacing w:after="0" w:line="240" w:lineRule="auto"/>
              <w:rPr>
                <w:rFonts w:ascii="Times New Roman" w:eastAsia="Times New Roman" w:hAnsi="Times New Roman" w:cs="Times New Roman"/>
                <w:color w:val="000000" w:themeColor="text1"/>
              </w:rPr>
            </w:pPr>
          </w:p>
        </w:tc>
        <w:tc>
          <w:tcPr>
            <w:tcW w:w="1350" w:type="dxa"/>
            <w:tcBorders>
              <w:top w:val="single" w:sz="6" w:space="0" w:color="333333"/>
              <w:left w:val="single" w:sz="6" w:space="0" w:color="333333"/>
              <w:bottom w:val="single" w:sz="6" w:space="0" w:color="333333"/>
              <w:right w:val="single" w:sz="6" w:space="0" w:color="333333"/>
            </w:tcBorders>
          </w:tcPr>
          <w:p w14:paraId="2BE14150" w14:textId="51EBDECC" w:rsidR="006226E8" w:rsidRPr="006226E8" w:rsidRDefault="006226E8" w:rsidP="006226E8">
            <w:pPr>
              <w:spacing w:after="0" w:line="240" w:lineRule="auto"/>
              <w:jc w:val="center"/>
              <w:rPr>
                <w:rFonts w:ascii="Times New Roman" w:eastAsia="Times New Roman" w:hAnsi="Times New Roman" w:cs="Times New Roman"/>
                <w:b/>
                <w:bCs/>
                <w:color w:val="000000" w:themeColor="text1"/>
              </w:rPr>
            </w:pPr>
            <w:r w:rsidRPr="006226E8">
              <w:rPr>
                <w:rFonts w:ascii="Times New Roman" w:eastAsia="Times New Roman" w:hAnsi="Times New Roman" w:cs="Times New Roman"/>
                <w:b/>
                <w:bCs/>
                <w:color w:val="000000" w:themeColor="text1"/>
              </w:rPr>
              <w:t>100</w:t>
            </w:r>
          </w:p>
        </w:tc>
        <w:tc>
          <w:tcPr>
            <w:tcW w:w="1170" w:type="dxa"/>
            <w:tcBorders>
              <w:top w:val="single" w:sz="6" w:space="0" w:color="333333"/>
              <w:left w:val="single" w:sz="6" w:space="0" w:color="333333"/>
              <w:bottom w:val="single" w:sz="6" w:space="0" w:color="333333"/>
              <w:right w:val="single" w:sz="6" w:space="0" w:color="333333"/>
            </w:tcBorders>
          </w:tcPr>
          <w:p w14:paraId="7B93619E" w14:textId="77777777" w:rsidR="006226E8" w:rsidRPr="006226E8" w:rsidRDefault="006226E8" w:rsidP="006226E8">
            <w:pPr>
              <w:spacing w:after="0" w:line="240" w:lineRule="auto"/>
              <w:jc w:val="center"/>
              <w:rPr>
                <w:rFonts w:ascii="Times New Roman" w:eastAsia="Times New Roman" w:hAnsi="Times New Roman" w:cs="Times New Roman"/>
                <w:color w:val="000000" w:themeColor="text1"/>
              </w:rPr>
            </w:pPr>
          </w:p>
        </w:tc>
        <w:tc>
          <w:tcPr>
            <w:tcW w:w="1710" w:type="dxa"/>
            <w:tcBorders>
              <w:top w:val="single" w:sz="6" w:space="0" w:color="333333"/>
              <w:left w:val="single" w:sz="6" w:space="0" w:color="333333"/>
              <w:bottom w:val="single" w:sz="6" w:space="0" w:color="333333"/>
              <w:right w:val="single" w:sz="6" w:space="0" w:color="333333"/>
            </w:tcBorders>
          </w:tcPr>
          <w:p w14:paraId="6014D625" w14:textId="77777777" w:rsidR="006226E8" w:rsidRPr="006226E8" w:rsidRDefault="006226E8" w:rsidP="006226E8">
            <w:pPr>
              <w:spacing w:after="0" w:line="240" w:lineRule="auto"/>
              <w:rPr>
                <w:rFonts w:ascii="Times New Roman" w:eastAsia="Times New Roman" w:hAnsi="Times New Roman" w:cs="Times New Roman"/>
                <w:color w:val="000000" w:themeColor="text1"/>
              </w:rPr>
            </w:pPr>
          </w:p>
        </w:tc>
        <w:tc>
          <w:tcPr>
            <w:tcW w:w="1440" w:type="dxa"/>
            <w:tcBorders>
              <w:top w:val="single" w:sz="6" w:space="0" w:color="333333"/>
              <w:left w:val="single" w:sz="6" w:space="0" w:color="333333"/>
              <w:bottom w:val="single" w:sz="6" w:space="0" w:color="333333"/>
              <w:right w:val="single" w:sz="6" w:space="0" w:color="333333"/>
            </w:tcBorders>
          </w:tcPr>
          <w:p w14:paraId="1A682B13" w14:textId="77777777" w:rsidR="006226E8" w:rsidRPr="006226E8" w:rsidRDefault="006226E8" w:rsidP="006226E8">
            <w:pPr>
              <w:spacing w:after="0" w:line="240" w:lineRule="auto"/>
              <w:rPr>
                <w:rFonts w:ascii="Times New Roman" w:eastAsia="Times New Roman" w:hAnsi="Times New Roman" w:cs="Times New Roman"/>
                <w:color w:val="000000" w:themeColor="text1"/>
              </w:rPr>
            </w:pPr>
          </w:p>
        </w:tc>
        <w:tc>
          <w:tcPr>
            <w:tcW w:w="1260" w:type="dxa"/>
            <w:tcBorders>
              <w:top w:val="single" w:sz="6" w:space="0" w:color="333333"/>
              <w:left w:val="single" w:sz="6" w:space="0" w:color="333333"/>
              <w:bottom w:val="single" w:sz="6" w:space="0" w:color="333333"/>
              <w:right w:val="single" w:sz="6" w:space="0" w:color="333333"/>
            </w:tcBorders>
          </w:tcPr>
          <w:p w14:paraId="29494561" w14:textId="77777777" w:rsidR="006226E8" w:rsidRPr="006226E8" w:rsidRDefault="006226E8" w:rsidP="006226E8">
            <w:pPr>
              <w:spacing w:after="0" w:line="240" w:lineRule="auto"/>
              <w:rPr>
                <w:rFonts w:ascii="Times New Roman" w:eastAsia="Times New Roman" w:hAnsi="Times New Roman" w:cs="Times New Roman"/>
                <w:color w:val="000000" w:themeColor="text1"/>
              </w:rPr>
            </w:pPr>
          </w:p>
        </w:tc>
      </w:tr>
    </w:tbl>
    <w:p w14:paraId="7EFDF9AD" w14:textId="77777777" w:rsidR="00680432" w:rsidRDefault="00680432" w:rsidP="006226E8">
      <w:pPr>
        <w:spacing w:after="0" w:line="480" w:lineRule="auto"/>
        <w:rPr>
          <w:rFonts w:ascii="Times New Roman" w:eastAsia="Times New Roman" w:hAnsi="Times New Roman" w:cs="Times New Roman"/>
          <w:b/>
          <w:sz w:val="20"/>
          <w:szCs w:val="20"/>
          <w:lang w:val="ro-RO"/>
        </w:rPr>
      </w:pPr>
    </w:p>
    <w:p w14:paraId="1B862882" w14:textId="7D9602FF" w:rsidR="006226E8" w:rsidRPr="006226E8" w:rsidRDefault="006226E8" w:rsidP="006226E8">
      <w:pPr>
        <w:spacing w:after="0" w:line="480" w:lineRule="auto"/>
        <w:rPr>
          <w:rFonts w:ascii="Times New Roman" w:eastAsia="Times New Roman" w:hAnsi="Times New Roman" w:cs="Times New Roman"/>
          <w:b/>
          <w:sz w:val="20"/>
          <w:szCs w:val="20"/>
          <w:lang w:val="ro-RO"/>
        </w:rPr>
      </w:pPr>
      <w:r w:rsidRPr="006226E8">
        <w:rPr>
          <w:rFonts w:ascii="Times New Roman" w:eastAsia="Times New Roman" w:hAnsi="Times New Roman" w:cs="Times New Roman"/>
          <w:b/>
          <w:sz w:val="20"/>
          <w:szCs w:val="20"/>
          <w:lang w:val="ro-RO"/>
        </w:rPr>
        <w:t>Data:                                                           Nume şi prenume:                                                                                                                   Semnături:</w:t>
      </w:r>
    </w:p>
    <w:p w14:paraId="04CCD6C7" w14:textId="77777777" w:rsidR="006226E8" w:rsidRPr="006226E8" w:rsidRDefault="006226E8" w:rsidP="006226E8">
      <w:pPr>
        <w:spacing w:after="0" w:line="480" w:lineRule="auto"/>
        <w:rPr>
          <w:rFonts w:ascii="Times New Roman" w:eastAsia="Times New Roman" w:hAnsi="Times New Roman" w:cs="Times New Roman"/>
          <w:b/>
          <w:sz w:val="20"/>
          <w:szCs w:val="20"/>
          <w:lang w:val="ro-RO"/>
        </w:rPr>
      </w:pPr>
      <w:r w:rsidRPr="006226E8">
        <w:rPr>
          <w:rFonts w:ascii="Times New Roman" w:eastAsia="Times New Roman" w:hAnsi="Times New Roman" w:cs="Times New Roman"/>
          <w:b/>
          <w:sz w:val="20"/>
          <w:szCs w:val="20"/>
          <w:lang w:val="ro-RO"/>
        </w:rPr>
        <w:t xml:space="preserve">                                                                   ● Cadru didactic evaluat: __________________________________                         ________________________</w:t>
      </w:r>
    </w:p>
    <w:p w14:paraId="415831B6" w14:textId="77777777" w:rsidR="006226E8" w:rsidRPr="006226E8" w:rsidRDefault="006226E8" w:rsidP="006226E8">
      <w:pPr>
        <w:spacing w:after="0" w:line="480" w:lineRule="auto"/>
        <w:rPr>
          <w:rFonts w:ascii="Times New Roman" w:eastAsia="Times New Roman" w:hAnsi="Times New Roman" w:cs="Times New Roman"/>
          <w:b/>
          <w:sz w:val="20"/>
          <w:szCs w:val="20"/>
          <w:lang w:val="ro-RO"/>
        </w:rPr>
      </w:pPr>
      <w:r w:rsidRPr="006226E8">
        <w:rPr>
          <w:rFonts w:ascii="Times New Roman" w:eastAsia="Times New Roman" w:hAnsi="Times New Roman" w:cs="Times New Roman"/>
          <w:b/>
          <w:sz w:val="20"/>
          <w:szCs w:val="20"/>
          <w:lang w:val="ro-RO"/>
        </w:rPr>
        <w:t xml:space="preserve">                                                                   ● Responsabil comisie de evaluare:________________________ </w:t>
      </w:r>
      <w:r w:rsidRPr="006226E8">
        <w:rPr>
          <w:rFonts w:ascii="Times New Roman" w:eastAsia="Times New Roman" w:hAnsi="Times New Roman" w:cs="Times New Roman"/>
          <w:b/>
          <w:sz w:val="20"/>
          <w:szCs w:val="20"/>
          <w:lang w:val="ro-RO"/>
        </w:rPr>
        <w:tab/>
      </w:r>
      <w:r w:rsidRPr="006226E8">
        <w:rPr>
          <w:rFonts w:ascii="Times New Roman" w:eastAsia="Times New Roman" w:hAnsi="Times New Roman" w:cs="Times New Roman"/>
          <w:b/>
          <w:sz w:val="20"/>
          <w:szCs w:val="20"/>
          <w:lang w:val="ro-RO"/>
        </w:rPr>
        <w:tab/>
        <w:t xml:space="preserve">   ________________________</w:t>
      </w:r>
    </w:p>
    <w:p w14:paraId="6F77ED67" w14:textId="77777777" w:rsidR="006226E8" w:rsidRPr="006226E8" w:rsidRDefault="006226E8" w:rsidP="006226E8">
      <w:pPr>
        <w:spacing w:after="0" w:line="480" w:lineRule="auto"/>
        <w:rPr>
          <w:rFonts w:ascii="Times New Roman" w:eastAsia="Times New Roman" w:hAnsi="Times New Roman" w:cs="Times New Roman"/>
          <w:b/>
          <w:sz w:val="20"/>
          <w:szCs w:val="20"/>
          <w:lang w:val="ro-RO"/>
        </w:rPr>
      </w:pPr>
      <w:r w:rsidRPr="006226E8">
        <w:rPr>
          <w:rFonts w:ascii="Times New Roman" w:eastAsia="Times New Roman" w:hAnsi="Times New Roman" w:cs="Times New Roman"/>
          <w:b/>
          <w:sz w:val="20"/>
          <w:szCs w:val="20"/>
          <w:lang w:val="ro-RO"/>
        </w:rPr>
        <w:t xml:space="preserve">                                                                   ● Responsabil comisie de contestațiii:________________________                          ________________________</w:t>
      </w:r>
    </w:p>
    <w:p w14:paraId="66DB83E6" w14:textId="77777777" w:rsidR="006226E8" w:rsidRPr="006226E8" w:rsidRDefault="006226E8" w:rsidP="006226E8">
      <w:pPr>
        <w:spacing w:after="0" w:line="480" w:lineRule="auto"/>
        <w:ind w:left="2880"/>
        <w:rPr>
          <w:rFonts w:ascii="Times New Roman" w:eastAsia="Times New Roman" w:hAnsi="Times New Roman" w:cs="Times New Roman"/>
          <w:b/>
          <w:sz w:val="20"/>
          <w:szCs w:val="20"/>
          <w:lang w:val="ro-RO"/>
        </w:rPr>
      </w:pPr>
      <w:r w:rsidRPr="006226E8">
        <w:rPr>
          <w:rFonts w:ascii="Times New Roman" w:eastAsia="Times New Roman" w:hAnsi="Times New Roman" w:cs="Times New Roman"/>
          <w:b/>
          <w:sz w:val="20"/>
          <w:szCs w:val="20"/>
          <w:lang w:val="ro-RO"/>
        </w:rPr>
        <w:t xml:space="preserve">         ● Director:________________________                                                                       ________________________</w:t>
      </w:r>
    </w:p>
    <w:p w14:paraId="0E5FF596" w14:textId="77777777" w:rsidR="006226E8" w:rsidRPr="006226E8" w:rsidRDefault="006226E8" w:rsidP="006226E8">
      <w:pPr>
        <w:spacing w:after="0" w:line="480" w:lineRule="auto"/>
        <w:rPr>
          <w:rFonts w:ascii="Times New Roman" w:eastAsia="Times New Roman" w:hAnsi="Times New Roman" w:cs="Times New Roman"/>
          <w:b/>
          <w:sz w:val="20"/>
          <w:szCs w:val="20"/>
          <w:lang w:val="ro-RO"/>
        </w:rPr>
      </w:pPr>
      <w:r w:rsidRPr="006226E8">
        <w:rPr>
          <w:rFonts w:ascii="Times New Roman" w:eastAsia="Times New Roman" w:hAnsi="Times New Roman" w:cs="Times New Roman"/>
          <w:b/>
          <w:sz w:val="20"/>
          <w:szCs w:val="20"/>
          <w:lang w:val="ro-RO"/>
        </w:rPr>
        <w:t xml:space="preserve">                                                                   ● Membrii CA: _______________________________                                                 ________________________</w:t>
      </w:r>
    </w:p>
    <w:p w14:paraId="125D259B" w14:textId="77777777" w:rsidR="006226E8" w:rsidRPr="006226E8" w:rsidRDefault="006226E8" w:rsidP="006226E8">
      <w:pPr>
        <w:spacing w:after="0" w:line="480" w:lineRule="auto"/>
        <w:rPr>
          <w:rFonts w:ascii="Times New Roman" w:eastAsia="Times New Roman" w:hAnsi="Times New Roman" w:cs="Times New Roman"/>
          <w:b/>
          <w:sz w:val="20"/>
          <w:szCs w:val="20"/>
          <w:lang w:val="ro-RO"/>
        </w:rPr>
      </w:pPr>
      <w:r w:rsidRPr="006226E8">
        <w:rPr>
          <w:rFonts w:ascii="Times New Roman" w:eastAsia="Times New Roman" w:hAnsi="Times New Roman" w:cs="Times New Roman"/>
          <w:b/>
          <w:sz w:val="20"/>
          <w:szCs w:val="20"/>
          <w:lang w:val="ro-RO"/>
        </w:rPr>
        <w:t xml:space="preserve">                                                                                              _______________________________                                                  ________________________</w:t>
      </w:r>
    </w:p>
    <w:p w14:paraId="1A7861EF" w14:textId="77777777" w:rsidR="006226E8" w:rsidRPr="006226E8" w:rsidRDefault="006226E8" w:rsidP="006226E8">
      <w:pPr>
        <w:spacing w:after="0" w:line="480" w:lineRule="auto"/>
        <w:rPr>
          <w:rFonts w:ascii="Times New Roman" w:eastAsia="Times New Roman" w:hAnsi="Times New Roman" w:cs="Times New Roman"/>
          <w:b/>
          <w:sz w:val="20"/>
          <w:szCs w:val="20"/>
          <w:lang w:val="ro-RO"/>
        </w:rPr>
      </w:pPr>
      <w:r w:rsidRPr="006226E8">
        <w:rPr>
          <w:rFonts w:ascii="Times New Roman" w:eastAsia="Times New Roman" w:hAnsi="Times New Roman" w:cs="Times New Roman"/>
          <w:b/>
          <w:sz w:val="20"/>
          <w:szCs w:val="20"/>
          <w:lang w:val="ro-RO"/>
        </w:rPr>
        <w:t xml:space="preserve">                                                                                              _______________________________                                                  ________________________</w:t>
      </w:r>
    </w:p>
    <w:p w14:paraId="1751D143" w14:textId="77777777" w:rsidR="006226E8" w:rsidRPr="006226E8" w:rsidRDefault="006226E8" w:rsidP="006226E8">
      <w:pPr>
        <w:spacing w:after="0" w:line="480" w:lineRule="auto"/>
        <w:rPr>
          <w:rFonts w:ascii="Times New Roman" w:eastAsia="Times New Roman" w:hAnsi="Times New Roman" w:cs="Times New Roman"/>
          <w:b/>
          <w:sz w:val="20"/>
          <w:szCs w:val="20"/>
          <w:lang w:val="ro-RO"/>
        </w:rPr>
      </w:pPr>
      <w:r w:rsidRPr="006226E8">
        <w:rPr>
          <w:rFonts w:ascii="Times New Roman" w:eastAsia="Times New Roman" w:hAnsi="Times New Roman" w:cs="Times New Roman"/>
          <w:b/>
          <w:sz w:val="20"/>
          <w:szCs w:val="20"/>
          <w:lang w:val="ro-RO"/>
        </w:rPr>
        <w:t xml:space="preserve">                                                                                              _______________________________                                                   ________________________</w:t>
      </w:r>
    </w:p>
    <w:p w14:paraId="38D5BD19" w14:textId="77777777" w:rsidR="006226E8" w:rsidRPr="006226E8" w:rsidRDefault="006226E8" w:rsidP="006226E8">
      <w:pPr>
        <w:spacing w:after="0" w:line="276" w:lineRule="auto"/>
        <w:jc w:val="both"/>
        <w:rPr>
          <w:rFonts w:ascii="Times New Roman" w:eastAsia="Calibri" w:hAnsi="Times New Roman" w:cs="Times New Roman"/>
        </w:rPr>
      </w:pPr>
    </w:p>
    <w:p w14:paraId="7AC4460A" w14:textId="77777777" w:rsidR="006226E8" w:rsidRPr="006226E8" w:rsidRDefault="006226E8" w:rsidP="006226E8">
      <w:pPr>
        <w:spacing w:after="0" w:line="276" w:lineRule="auto"/>
        <w:jc w:val="both"/>
        <w:rPr>
          <w:rFonts w:ascii="Times New Roman" w:eastAsia="Calibri" w:hAnsi="Times New Roman" w:cs="Times New Roman"/>
        </w:rPr>
      </w:pPr>
    </w:p>
    <w:p w14:paraId="56BFE54B" w14:textId="77777777" w:rsidR="006226E8" w:rsidRPr="006226E8" w:rsidRDefault="006226E8" w:rsidP="006226E8">
      <w:pPr>
        <w:spacing w:after="0" w:line="276" w:lineRule="auto"/>
        <w:jc w:val="both"/>
        <w:rPr>
          <w:rFonts w:ascii="Times New Roman" w:eastAsia="Calibri" w:hAnsi="Times New Roman" w:cs="Times New Roman"/>
        </w:rPr>
      </w:pPr>
      <w:r w:rsidRPr="006226E8">
        <w:rPr>
          <w:rFonts w:ascii="Times New Roman" w:eastAsia="Calibri" w:hAnsi="Times New Roman" w:cs="Times New Roman"/>
          <w:b/>
          <w:bCs/>
        </w:rPr>
        <w:t>Grila de punctaj pentru acordarea calificativelor anuale, în condiţiile Metodologiei de evaluare anuală a activităţii personalului didactic şi didactic auxiliar, aprobată prin Ordinul nr. 6143/2011, cu modificările și completările ulterioare, este:</w:t>
      </w:r>
    </w:p>
    <w:p w14:paraId="1ACC4B3C" w14:textId="77777777" w:rsidR="006226E8" w:rsidRPr="006226E8" w:rsidRDefault="006226E8" w:rsidP="006226E8">
      <w:pPr>
        <w:spacing w:after="0" w:line="276" w:lineRule="auto"/>
        <w:jc w:val="both"/>
        <w:rPr>
          <w:rFonts w:ascii="Times New Roman" w:eastAsia="Calibri" w:hAnsi="Times New Roman" w:cs="Times New Roman"/>
        </w:rPr>
      </w:pPr>
      <w:r w:rsidRPr="006226E8">
        <w:rPr>
          <w:rFonts w:ascii="Times New Roman" w:eastAsia="Calibri" w:hAnsi="Times New Roman" w:cs="Times New Roman"/>
          <w:b/>
          <w:bCs/>
        </w:rPr>
        <w:t>-</w:t>
      </w:r>
      <w:r w:rsidRPr="006226E8">
        <w:rPr>
          <w:rFonts w:ascii="Times New Roman" w:eastAsia="Calibri" w:hAnsi="Times New Roman" w:cs="Times New Roman"/>
        </w:rPr>
        <w:t> de la 100 până la 85 de puncte, calificativul Foarte bine;</w:t>
      </w:r>
    </w:p>
    <w:p w14:paraId="2A6F003C" w14:textId="77777777" w:rsidR="006226E8" w:rsidRPr="006226E8" w:rsidRDefault="006226E8" w:rsidP="006226E8">
      <w:pPr>
        <w:spacing w:after="0" w:line="276" w:lineRule="auto"/>
        <w:jc w:val="both"/>
        <w:rPr>
          <w:rFonts w:ascii="Times New Roman" w:eastAsia="Calibri" w:hAnsi="Times New Roman" w:cs="Times New Roman"/>
        </w:rPr>
      </w:pPr>
      <w:r w:rsidRPr="006226E8">
        <w:rPr>
          <w:rFonts w:ascii="Times New Roman" w:eastAsia="Calibri" w:hAnsi="Times New Roman" w:cs="Times New Roman"/>
          <w:b/>
          <w:bCs/>
        </w:rPr>
        <w:t>-</w:t>
      </w:r>
      <w:r w:rsidRPr="006226E8">
        <w:rPr>
          <w:rFonts w:ascii="Times New Roman" w:eastAsia="Calibri" w:hAnsi="Times New Roman" w:cs="Times New Roman"/>
        </w:rPr>
        <w:t> de la 84,99 până la 71 de puncte, calificativul Bine;</w:t>
      </w:r>
    </w:p>
    <w:p w14:paraId="7F68C38D" w14:textId="77777777" w:rsidR="006226E8" w:rsidRPr="006226E8" w:rsidRDefault="006226E8" w:rsidP="006226E8">
      <w:pPr>
        <w:spacing w:after="0" w:line="276" w:lineRule="auto"/>
        <w:jc w:val="both"/>
        <w:rPr>
          <w:rFonts w:ascii="Times New Roman" w:eastAsia="Calibri" w:hAnsi="Times New Roman" w:cs="Times New Roman"/>
        </w:rPr>
      </w:pPr>
      <w:r w:rsidRPr="006226E8">
        <w:rPr>
          <w:rFonts w:ascii="Times New Roman" w:eastAsia="Calibri" w:hAnsi="Times New Roman" w:cs="Times New Roman"/>
          <w:b/>
          <w:bCs/>
        </w:rPr>
        <w:t>-</w:t>
      </w:r>
      <w:r w:rsidRPr="006226E8">
        <w:rPr>
          <w:rFonts w:ascii="Times New Roman" w:eastAsia="Calibri" w:hAnsi="Times New Roman" w:cs="Times New Roman"/>
        </w:rPr>
        <w:t> de la 70,99 până la 61 de puncte, calificativul Satisfăcător;</w:t>
      </w:r>
    </w:p>
    <w:p w14:paraId="7122FC8B" w14:textId="77777777" w:rsidR="006226E8" w:rsidRPr="006226E8" w:rsidRDefault="006226E8" w:rsidP="006226E8">
      <w:pPr>
        <w:spacing w:after="0" w:line="276" w:lineRule="auto"/>
        <w:jc w:val="both"/>
        <w:rPr>
          <w:rFonts w:ascii="Times New Roman" w:eastAsia="Calibri" w:hAnsi="Times New Roman" w:cs="Times New Roman"/>
        </w:rPr>
      </w:pPr>
      <w:r w:rsidRPr="006226E8">
        <w:rPr>
          <w:rFonts w:ascii="Times New Roman" w:eastAsia="Calibri" w:hAnsi="Times New Roman" w:cs="Times New Roman"/>
          <w:b/>
          <w:bCs/>
        </w:rPr>
        <w:t>-</w:t>
      </w:r>
      <w:r w:rsidRPr="006226E8">
        <w:rPr>
          <w:rFonts w:ascii="Times New Roman" w:eastAsia="Calibri" w:hAnsi="Times New Roman" w:cs="Times New Roman"/>
        </w:rPr>
        <w:t> sub 60,99 puncte, calificativul Nesatisfăcător.</w:t>
      </w:r>
    </w:p>
    <w:p w14:paraId="3B550DE4" w14:textId="78723B7E" w:rsidR="00493507" w:rsidRPr="00F431E9" w:rsidRDefault="00493507" w:rsidP="00493507">
      <w:pPr>
        <w:rPr>
          <w:lang w:val="ro-RO"/>
        </w:rPr>
      </w:pPr>
    </w:p>
    <w:sectPr w:rsidR="00493507" w:rsidRPr="00F431E9" w:rsidSect="001E1643">
      <w:headerReference w:type="default" r:id="rId6"/>
      <w:pgSz w:w="15840" w:h="12240" w:orient="landscape"/>
      <w:pgMar w:top="99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BE4C7" w14:textId="77777777" w:rsidR="002A519F" w:rsidRDefault="002A519F" w:rsidP="0063029B">
      <w:pPr>
        <w:spacing w:after="0" w:line="240" w:lineRule="auto"/>
      </w:pPr>
      <w:r>
        <w:separator/>
      </w:r>
    </w:p>
  </w:endnote>
  <w:endnote w:type="continuationSeparator" w:id="0">
    <w:p w14:paraId="2CFFCE8D" w14:textId="77777777" w:rsidR="002A519F" w:rsidRDefault="002A519F" w:rsidP="0063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069E" w14:textId="77777777" w:rsidR="002A519F" w:rsidRDefault="002A519F" w:rsidP="0063029B">
      <w:pPr>
        <w:spacing w:after="0" w:line="240" w:lineRule="auto"/>
      </w:pPr>
      <w:r>
        <w:separator/>
      </w:r>
    </w:p>
  </w:footnote>
  <w:footnote w:type="continuationSeparator" w:id="0">
    <w:p w14:paraId="45F1CF9B" w14:textId="77777777" w:rsidR="002A519F" w:rsidRDefault="002A519F" w:rsidP="00630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403A6" w14:textId="77777777" w:rsidR="009C65B3" w:rsidRDefault="009C65B3" w:rsidP="009C65B3">
    <w:pPr>
      <w:jc w:val="center"/>
      <w:rPr>
        <w:rFonts w:ascii="Times New Roman" w:hAnsi="Times New Roman" w:cs="Times New Roman"/>
        <w:bCs/>
        <w:i/>
        <w:iCs/>
      </w:rPr>
    </w:pPr>
    <w:r w:rsidRPr="00202DEA">
      <w:rPr>
        <w:rFonts w:ascii="Times New Roman" w:hAnsi="Times New Roman" w:cs="Times New Roman"/>
        <w:bCs/>
        <w:i/>
        <w:iCs/>
      </w:rPr>
      <w:t>ANTET UNITATE DE ÎNVĂȚĂMÂNT</w:t>
    </w:r>
  </w:p>
  <w:p w14:paraId="044115F1" w14:textId="77777777" w:rsidR="0063029B" w:rsidRDefault="00630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E9"/>
    <w:rsid w:val="000B40BD"/>
    <w:rsid w:val="000F5AF3"/>
    <w:rsid w:val="0012557A"/>
    <w:rsid w:val="001C71BD"/>
    <w:rsid w:val="001E1643"/>
    <w:rsid w:val="00274ECB"/>
    <w:rsid w:val="002A519F"/>
    <w:rsid w:val="002B1581"/>
    <w:rsid w:val="002D4AE5"/>
    <w:rsid w:val="00347E49"/>
    <w:rsid w:val="00474434"/>
    <w:rsid w:val="00493507"/>
    <w:rsid w:val="004A1D68"/>
    <w:rsid w:val="004A5921"/>
    <w:rsid w:val="004C5C14"/>
    <w:rsid w:val="005465B3"/>
    <w:rsid w:val="005B3EF3"/>
    <w:rsid w:val="006077F1"/>
    <w:rsid w:val="006226E8"/>
    <w:rsid w:val="0063029B"/>
    <w:rsid w:val="00680432"/>
    <w:rsid w:val="009C65B3"/>
    <w:rsid w:val="00A147DD"/>
    <w:rsid w:val="00AB7A1E"/>
    <w:rsid w:val="00B13C36"/>
    <w:rsid w:val="00B34F96"/>
    <w:rsid w:val="00BD0E31"/>
    <w:rsid w:val="00DA01C0"/>
    <w:rsid w:val="00DC5AB3"/>
    <w:rsid w:val="00EA7C9A"/>
    <w:rsid w:val="00F431E9"/>
    <w:rsid w:val="00F64248"/>
    <w:rsid w:val="00FB43D7"/>
    <w:rsid w:val="00FD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BED7"/>
  <w15:chartTrackingRefBased/>
  <w15:docId w15:val="{55484130-5765-4790-B4B5-B4C7556C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29B"/>
  </w:style>
  <w:style w:type="paragraph" w:styleId="Footer">
    <w:name w:val="footer"/>
    <w:basedOn w:val="Normal"/>
    <w:link w:val="FooterChar"/>
    <w:uiPriority w:val="99"/>
    <w:unhideWhenUsed/>
    <w:rsid w:val="00630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290347">
      <w:bodyDiv w:val="1"/>
      <w:marLeft w:val="0"/>
      <w:marRight w:val="0"/>
      <w:marTop w:val="0"/>
      <w:marBottom w:val="0"/>
      <w:divBdr>
        <w:top w:val="none" w:sz="0" w:space="0" w:color="auto"/>
        <w:left w:val="none" w:sz="0" w:space="0" w:color="auto"/>
        <w:bottom w:val="none" w:sz="0" w:space="0" w:color="auto"/>
        <w:right w:val="none" w:sz="0" w:space="0" w:color="auto"/>
      </w:divBdr>
    </w:div>
    <w:div w:id="1244492421">
      <w:bodyDiv w:val="1"/>
      <w:marLeft w:val="0"/>
      <w:marRight w:val="0"/>
      <w:marTop w:val="0"/>
      <w:marBottom w:val="0"/>
      <w:divBdr>
        <w:top w:val="none" w:sz="0" w:space="0" w:color="auto"/>
        <w:left w:val="none" w:sz="0" w:space="0" w:color="auto"/>
        <w:bottom w:val="none" w:sz="0" w:space="0" w:color="auto"/>
        <w:right w:val="none" w:sz="0" w:space="0" w:color="auto"/>
      </w:divBdr>
      <w:divsChild>
        <w:div w:id="90722515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2110</Words>
  <Characters>12027</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2022-08-30T07:50:00Z</dcterms:created>
  <dcterms:modified xsi:type="dcterms:W3CDTF">2025-02-24T13:21:00Z</dcterms:modified>
</cp:coreProperties>
</file>