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2D11" w14:textId="77777777" w:rsidR="00285962" w:rsidRDefault="00285962" w:rsidP="00430007">
      <w:pPr>
        <w:spacing w:line="360" w:lineRule="auto"/>
        <w:rPr>
          <w:b/>
        </w:rPr>
      </w:pPr>
    </w:p>
    <w:p w14:paraId="0CACE999" w14:textId="4DEF0308" w:rsidR="00F304CB" w:rsidRPr="00C82387" w:rsidRDefault="00430007" w:rsidP="00C82387">
      <w:pPr>
        <w:spacing w:line="360" w:lineRule="auto"/>
        <w:rPr>
          <w:b/>
        </w:rPr>
      </w:pPr>
      <w:r w:rsidRPr="00901320">
        <w:rPr>
          <w:b/>
        </w:rPr>
        <w:t xml:space="preserve">Unitatea de învăţământ </w:t>
      </w:r>
      <w:r w:rsidR="00DD7DCD">
        <w:rPr>
          <w:b/>
        </w:rPr>
        <w:t>______________________</w:t>
      </w:r>
    </w:p>
    <w:p w14:paraId="744D0BC3" w14:textId="77777777" w:rsidR="00885E80" w:rsidRDefault="00885E80" w:rsidP="00885E80">
      <w:pPr>
        <w:spacing w:line="360" w:lineRule="auto"/>
        <w:rPr>
          <w:b/>
          <w:color w:val="000000"/>
        </w:rPr>
      </w:pPr>
    </w:p>
    <w:p w14:paraId="56B5E85F" w14:textId="49006DB1" w:rsidR="00747B7E" w:rsidRDefault="00747B7E" w:rsidP="007D43A8">
      <w:pPr>
        <w:spacing w:line="360" w:lineRule="auto"/>
        <w:jc w:val="center"/>
        <w:rPr>
          <w:b/>
          <w:bCs/>
        </w:rPr>
      </w:pPr>
      <w:r w:rsidRPr="00CD4E98">
        <w:rPr>
          <w:b/>
        </w:rPr>
        <w:t xml:space="preserve">DECIZIA </w:t>
      </w:r>
      <w:r w:rsidRPr="00CD4E98">
        <w:rPr>
          <w:b/>
          <w:bCs/>
        </w:rPr>
        <w:t>Nr. _____ din _______</w:t>
      </w:r>
    </w:p>
    <w:p w14:paraId="232F5497" w14:textId="6B12904A" w:rsidR="00D34D46" w:rsidRPr="00E1046F" w:rsidRDefault="00B30262" w:rsidP="00E1046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privind </w:t>
      </w:r>
      <w:bookmarkStart w:id="0" w:name="_Hlk144372291"/>
      <w:r w:rsidR="000D626C">
        <w:rPr>
          <w:b/>
          <w:bCs/>
        </w:rPr>
        <w:t>retragerea</w:t>
      </w:r>
      <w:r w:rsidR="006A1EAF">
        <w:rPr>
          <w:rFonts w:eastAsia="Calibri"/>
          <w:b/>
          <w:noProof/>
          <w:lang w:val="it-IT"/>
        </w:rPr>
        <w:t xml:space="preserve"> burse</w:t>
      </w:r>
      <w:r w:rsidR="002C1729">
        <w:rPr>
          <w:rFonts w:eastAsia="Calibri"/>
          <w:b/>
          <w:noProof/>
          <w:lang w:val="it-IT"/>
        </w:rPr>
        <w:t>i</w:t>
      </w:r>
      <w:r w:rsidR="006A1EAF">
        <w:rPr>
          <w:rFonts w:eastAsia="Calibri"/>
          <w:b/>
          <w:noProof/>
          <w:lang w:val="it-IT"/>
        </w:rPr>
        <w:t xml:space="preserve"> </w:t>
      </w:r>
      <w:r w:rsidR="000D626C">
        <w:rPr>
          <w:rFonts w:eastAsia="Calibri"/>
          <w:b/>
          <w:noProof/>
          <w:lang w:val="it-IT"/>
        </w:rPr>
        <w:t xml:space="preserve">sociale </w:t>
      </w:r>
      <w:r w:rsidR="00F8481C">
        <w:rPr>
          <w:rFonts w:eastAsia="Calibri"/>
          <w:b/>
          <w:noProof/>
          <w:lang w:val="it-IT"/>
        </w:rPr>
        <w:t>acordată elevului/elevei____</w:t>
      </w:r>
      <w:r w:rsidR="0091542F">
        <w:rPr>
          <w:rFonts w:eastAsia="Calibri"/>
          <w:b/>
          <w:noProof/>
          <w:lang w:val="it-IT"/>
        </w:rPr>
        <w:t>__________</w:t>
      </w:r>
      <w:r w:rsidR="00F8481C">
        <w:rPr>
          <w:rFonts w:eastAsia="Calibri"/>
          <w:b/>
          <w:noProof/>
          <w:lang w:val="it-IT"/>
        </w:rPr>
        <w:t>______</w:t>
      </w:r>
      <w:r w:rsidR="000D626C">
        <w:rPr>
          <w:rFonts w:eastAsia="Calibri"/>
          <w:b/>
          <w:noProof/>
          <w:lang w:val="it-IT"/>
        </w:rPr>
        <w:t xml:space="preserve"> pe perioada vacanței de vară</w:t>
      </w:r>
    </w:p>
    <w:bookmarkEnd w:id="0"/>
    <w:p w14:paraId="259D028E" w14:textId="77777777" w:rsidR="00885E80" w:rsidRPr="00D34D46" w:rsidRDefault="00885E80" w:rsidP="00C82387">
      <w:pPr>
        <w:spacing w:line="360" w:lineRule="auto"/>
        <w:rPr>
          <w:b/>
        </w:rPr>
      </w:pPr>
    </w:p>
    <w:p w14:paraId="73A34A63" w14:textId="3550A41C" w:rsidR="00885E80" w:rsidRDefault="00DD7DCD" w:rsidP="006A1EAF">
      <w:pPr>
        <w:spacing w:line="360" w:lineRule="auto"/>
        <w:ind w:firstLine="720"/>
        <w:jc w:val="both"/>
      </w:pPr>
      <w:r w:rsidRPr="001D677A">
        <w:t>Profesor</w:t>
      </w:r>
      <w:r w:rsidRPr="001D677A">
        <w:rPr>
          <w:sz w:val="28"/>
          <w:szCs w:val="28"/>
        </w:rPr>
        <w:t xml:space="preserve"> ________________________</w:t>
      </w:r>
      <w:r w:rsidRPr="001D677A">
        <w:t>, director al __________________________, judeţul ___________________ numit prin DECIZIA NR._____________  emisă de Inspectoratul Școlar ______________</w:t>
      </w:r>
      <w:r w:rsidR="002C1729">
        <w:t>.</w:t>
      </w:r>
    </w:p>
    <w:p w14:paraId="7F4AB2EA" w14:textId="77777777" w:rsidR="002C1729" w:rsidRPr="007D43A8" w:rsidRDefault="002C1729" w:rsidP="006A1EAF">
      <w:pPr>
        <w:spacing w:line="360" w:lineRule="auto"/>
        <w:ind w:firstLine="720"/>
        <w:jc w:val="both"/>
      </w:pPr>
    </w:p>
    <w:p w14:paraId="368611EA" w14:textId="57434782" w:rsidR="00DD7DCD" w:rsidRPr="00747B7E" w:rsidRDefault="00747B7E" w:rsidP="00DD7DCD">
      <w:pPr>
        <w:spacing w:line="360" w:lineRule="auto"/>
        <w:ind w:firstLine="720"/>
        <w:jc w:val="both"/>
        <w:rPr>
          <w:b/>
          <w:bCs/>
        </w:rPr>
      </w:pPr>
      <w:r w:rsidRPr="00747B7E">
        <w:rPr>
          <w:b/>
          <w:bCs/>
        </w:rPr>
        <w:t>Î</w:t>
      </w:r>
      <w:r w:rsidR="00DD7DCD" w:rsidRPr="00747B7E">
        <w:rPr>
          <w:b/>
          <w:bCs/>
        </w:rPr>
        <w:t>n temeiul:</w:t>
      </w:r>
    </w:p>
    <w:p w14:paraId="506A0018" w14:textId="3A515A6B" w:rsidR="007138AF" w:rsidRPr="002422DC" w:rsidRDefault="007138AF" w:rsidP="007138AF">
      <w:pPr>
        <w:spacing w:line="360" w:lineRule="auto"/>
        <w:jc w:val="both"/>
        <w:rPr>
          <w:b/>
        </w:rPr>
      </w:pPr>
      <w:r>
        <w:t>- Ordinul</w:t>
      </w:r>
      <w:r w:rsidR="0091542F">
        <w:t>ui</w:t>
      </w:r>
      <w:r>
        <w:t xml:space="preserve"> nr. 6</w:t>
      </w:r>
      <w:r w:rsidR="007D43A8">
        <w:t>00/</w:t>
      </w:r>
      <w:r>
        <w:t>2018</w:t>
      </w:r>
      <w:r w:rsidRPr="002422DC">
        <w:t xml:space="preserve"> al Secretarului General al Guvernului pentru aprobarea Codului controlului intern/managerial al entităţilor publice;</w:t>
      </w:r>
    </w:p>
    <w:p w14:paraId="20A66B2B" w14:textId="4DC98FC8" w:rsidR="00885E80" w:rsidRPr="006A1EAF" w:rsidRDefault="0092030E" w:rsidP="00BE011D">
      <w:pPr>
        <w:spacing w:after="160" w:line="259" w:lineRule="auto"/>
        <w:jc w:val="both"/>
        <w:rPr>
          <w:rFonts w:eastAsia="Calibri"/>
        </w:rPr>
      </w:pPr>
      <w:bookmarkStart w:id="1" w:name="_Hlk140589500"/>
      <w:bookmarkStart w:id="2" w:name="_Hlk140591732"/>
      <w:bookmarkStart w:id="3" w:name="_Hlk140662613"/>
      <w:bookmarkStart w:id="4" w:name="_Hlk140742989"/>
      <w:r w:rsidRPr="0092030E">
        <w:rPr>
          <w:rFonts w:eastAsia="Calibri"/>
          <w:kern w:val="2"/>
          <w14:ligatures w14:val="standardContextual"/>
        </w:rPr>
        <w:t>-</w:t>
      </w:r>
      <w:bookmarkStart w:id="5" w:name="_Hlk140591274"/>
      <w:r w:rsidRPr="0092030E">
        <w:rPr>
          <w:rFonts w:eastAsia="Calibri"/>
          <w:kern w:val="2"/>
          <w14:ligatures w14:val="standardContextual"/>
        </w:rPr>
        <w:t xml:space="preserve"> </w:t>
      </w:r>
      <w:bookmarkStart w:id="6" w:name="_Hlk140760759"/>
      <w:bookmarkStart w:id="7" w:name="_Hlk140753479"/>
      <w:r w:rsidRPr="0092030E">
        <w:rPr>
          <w:rFonts w:eastAsia="Calibri"/>
          <w:kern w:val="2"/>
          <w14:ligatures w14:val="standardContextual"/>
        </w:rPr>
        <w:t>Art. 195 din</w:t>
      </w:r>
      <w:bookmarkEnd w:id="5"/>
      <w:r w:rsidRPr="0092030E">
        <w:rPr>
          <w:rFonts w:eastAsia="Calibri"/>
          <w:kern w:val="2"/>
          <w14:ligatures w14:val="standardContextual"/>
        </w:rPr>
        <w:t xml:space="preserve"> </w:t>
      </w:r>
      <w:bookmarkStart w:id="8" w:name="_Hlk142313235"/>
      <w:r w:rsidRPr="0092030E">
        <w:rPr>
          <w:rFonts w:eastAsia="Calibri"/>
          <w:kern w:val="2"/>
          <w14:ligatures w14:val="standardContextual"/>
        </w:rPr>
        <w:t xml:space="preserve">Legea </w:t>
      </w:r>
      <w:bookmarkStart w:id="9" w:name="_Hlk141883534"/>
      <w:r w:rsidRPr="0092030E">
        <w:rPr>
          <w:rFonts w:eastAsia="Calibri"/>
          <w:kern w:val="2"/>
          <w14:ligatures w14:val="standardContextual"/>
        </w:rPr>
        <w:t>învăţământului preuniversitar nr. 198/2023</w:t>
      </w:r>
      <w:bookmarkEnd w:id="1"/>
      <w:bookmarkEnd w:id="2"/>
      <w:bookmarkEnd w:id="3"/>
      <w:bookmarkEnd w:id="6"/>
      <w:bookmarkEnd w:id="8"/>
      <w:bookmarkEnd w:id="9"/>
      <w:r w:rsidR="006A1EAF">
        <w:rPr>
          <w:rFonts w:eastAsia="Calibri"/>
          <w:kern w:val="2"/>
          <w14:ligatures w14:val="standardContextual"/>
        </w:rPr>
        <w:t>,</w:t>
      </w:r>
      <w:r w:rsidR="006A1EAF" w:rsidRPr="006A1EAF">
        <w:rPr>
          <w:lang w:val="en-US"/>
        </w:rPr>
        <w:t xml:space="preserve"> </w:t>
      </w:r>
      <w:r w:rsidR="006A1EAF" w:rsidRPr="008828D7">
        <w:rPr>
          <w:lang w:val="en-US"/>
        </w:rPr>
        <w:t>cu modificările și completările ulterioare</w:t>
      </w:r>
      <w:r w:rsidR="006A1EAF">
        <w:rPr>
          <w:lang w:val="en-US"/>
        </w:rPr>
        <w:t>.</w:t>
      </w:r>
    </w:p>
    <w:bookmarkEnd w:id="4"/>
    <w:bookmarkEnd w:id="7"/>
    <w:p w14:paraId="47725BEA" w14:textId="454DDDD0" w:rsidR="001876A3" w:rsidRDefault="001876A3" w:rsidP="001876A3">
      <w:pPr>
        <w:spacing w:line="360" w:lineRule="auto"/>
        <w:jc w:val="both"/>
        <w:rPr>
          <w:b/>
          <w:bCs/>
          <w:color w:val="000000"/>
        </w:rPr>
      </w:pPr>
      <w:r w:rsidRPr="00E36BD1">
        <w:rPr>
          <w:color w:val="000000"/>
        </w:rPr>
        <w:tab/>
      </w:r>
      <w:r w:rsidR="00747B7E" w:rsidRPr="00747B7E">
        <w:rPr>
          <w:b/>
          <w:bCs/>
          <w:color w:val="000000"/>
        </w:rPr>
        <w:t>A</w:t>
      </w:r>
      <w:r w:rsidRPr="00747B7E">
        <w:rPr>
          <w:b/>
          <w:bCs/>
          <w:color w:val="000000"/>
        </w:rPr>
        <w:t>vând în vedere prevederile:</w:t>
      </w:r>
    </w:p>
    <w:p w14:paraId="7B3D2A49" w14:textId="77777777" w:rsidR="0091542F" w:rsidRPr="00347A0A" w:rsidRDefault="0091542F" w:rsidP="0091542F">
      <w:pPr>
        <w:spacing w:line="360" w:lineRule="auto"/>
        <w:jc w:val="both"/>
        <w:rPr>
          <w:iCs/>
        </w:rPr>
      </w:pPr>
      <w:bookmarkStart w:id="10" w:name="_Hlk140677340"/>
      <w:bookmarkStart w:id="11" w:name="_Hlk140745447"/>
      <w:bookmarkStart w:id="12" w:name="_Hlk140669003"/>
      <w:bookmarkStart w:id="13" w:name="_Hlk140589523"/>
      <w:bookmarkStart w:id="14" w:name="_Hlk140669076"/>
      <w:r>
        <w:rPr>
          <w:b/>
        </w:rPr>
        <w:t xml:space="preserve">- </w:t>
      </w:r>
      <w:r w:rsidRPr="00542253">
        <w:t>Hotărâr</w:t>
      </w:r>
      <w:r>
        <w:t>ii</w:t>
      </w:r>
      <w:r w:rsidRPr="00542253">
        <w:t xml:space="preserve"> nr. 732/2025 pentru aprobarea Metodologiei-cadru de acordare a burselor şi cuantumul acestora</w:t>
      </w:r>
      <w:r>
        <w:t>;</w:t>
      </w:r>
    </w:p>
    <w:p w14:paraId="748C3378" w14:textId="77777777" w:rsidR="0091542F" w:rsidRPr="00FE5E48" w:rsidRDefault="0091542F" w:rsidP="0091542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- </w:t>
      </w:r>
      <w:bookmarkStart w:id="15" w:name="_Hlk140669710"/>
      <w:bookmarkStart w:id="16" w:name="_Hlk140669753"/>
      <w:bookmarkEnd w:id="10"/>
      <w:bookmarkEnd w:id="11"/>
      <w:r w:rsidRPr="007E65A1">
        <w:rPr>
          <w:lang w:val="en-US"/>
        </w:rPr>
        <w:t>Ordinul</w:t>
      </w:r>
      <w:r>
        <w:rPr>
          <w:lang w:val="en-US"/>
        </w:rPr>
        <w:t>ui</w:t>
      </w:r>
      <w:r w:rsidRPr="007E65A1">
        <w:rPr>
          <w:lang w:val="en-US"/>
        </w:rPr>
        <w:t xml:space="preserve"> nr. 5726/2024 privind aprobarea Regulamentului-cadru de organizare şi funcţionare a unităţilor de învăţământ preuniversitar</w:t>
      </w:r>
      <w:r>
        <w:t>, cu modificările și completările ulterioare</w:t>
      </w:r>
      <w:r w:rsidRPr="008828D7">
        <w:rPr>
          <w:lang w:val="en-US"/>
        </w:rPr>
        <w:t>;</w:t>
      </w:r>
      <w:bookmarkEnd w:id="12"/>
      <w:bookmarkEnd w:id="15"/>
    </w:p>
    <w:bookmarkEnd w:id="13"/>
    <w:bookmarkEnd w:id="14"/>
    <w:bookmarkEnd w:id="16"/>
    <w:p w14:paraId="0ACFDEB1" w14:textId="5AFAF011" w:rsidR="0003261B" w:rsidRPr="0003261B" w:rsidRDefault="0003261B" w:rsidP="00BB1DD2">
      <w:pPr>
        <w:spacing w:line="360" w:lineRule="auto"/>
        <w:jc w:val="both"/>
        <w:rPr>
          <w:b/>
          <w:bCs/>
          <w:color w:val="000000"/>
        </w:rPr>
      </w:pPr>
      <w:r>
        <w:rPr>
          <w:rFonts w:eastAsia="Calibri"/>
        </w:rPr>
        <w:t xml:space="preserve">- </w:t>
      </w:r>
      <w:r w:rsidRPr="0003261B">
        <w:rPr>
          <w:color w:val="000000"/>
        </w:rPr>
        <w:t>Propuner</w:t>
      </w:r>
      <w:r w:rsidR="0091542F">
        <w:rPr>
          <w:color w:val="000000"/>
        </w:rPr>
        <w:t>ii</w:t>
      </w:r>
      <w:r w:rsidRPr="0003261B">
        <w:rPr>
          <w:color w:val="000000"/>
        </w:rPr>
        <w:t xml:space="preserve"> </w:t>
      </w:r>
      <w:r w:rsidR="00CC2EFE">
        <w:rPr>
          <w:color w:val="000000"/>
        </w:rPr>
        <w:t>C</w:t>
      </w:r>
      <w:r w:rsidRPr="0003261B">
        <w:rPr>
          <w:color w:val="000000"/>
        </w:rPr>
        <w:t>omisiei de management al burselor</w:t>
      </w:r>
      <w:r w:rsidR="00BE011D">
        <w:rPr>
          <w:color w:val="000000"/>
        </w:rPr>
        <w:t>, înregistrată cu nr. ___/___________.</w:t>
      </w:r>
    </w:p>
    <w:p w14:paraId="271B3E4A" w14:textId="77777777" w:rsidR="006A1EAF" w:rsidRPr="00885E80" w:rsidRDefault="006A1EAF" w:rsidP="00885E80">
      <w:pPr>
        <w:spacing w:line="360" w:lineRule="auto"/>
        <w:jc w:val="both"/>
        <w:rPr>
          <w:rFonts w:eastAsia="Calibri"/>
        </w:rPr>
      </w:pPr>
    </w:p>
    <w:p w14:paraId="60F48B8E" w14:textId="3E413D8A" w:rsidR="001876A3" w:rsidRDefault="001876A3" w:rsidP="00885E80">
      <w:pPr>
        <w:spacing w:line="360" w:lineRule="auto"/>
        <w:jc w:val="center"/>
        <w:rPr>
          <w:b/>
          <w:color w:val="000000"/>
        </w:rPr>
      </w:pPr>
      <w:r w:rsidRPr="00E36BD1">
        <w:rPr>
          <w:b/>
          <w:color w:val="000000"/>
        </w:rPr>
        <w:t>DECID</w:t>
      </w:r>
      <w:r w:rsidR="00285962">
        <w:rPr>
          <w:b/>
          <w:color w:val="000000"/>
        </w:rPr>
        <w:t>E</w:t>
      </w:r>
      <w:r w:rsidRPr="00E36BD1">
        <w:rPr>
          <w:b/>
          <w:color w:val="000000"/>
        </w:rPr>
        <w:t>:</w:t>
      </w:r>
    </w:p>
    <w:p w14:paraId="54FA99BC" w14:textId="77777777" w:rsidR="00873DDF" w:rsidRDefault="00873DDF" w:rsidP="00885E80">
      <w:pPr>
        <w:spacing w:line="360" w:lineRule="auto"/>
        <w:rPr>
          <w:b/>
          <w:color w:val="000000"/>
        </w:rPr>
      </w:pPr>
    </w:p>
    <w:p w14:paraId="56801357" w14:textId="7385972F" w:rsidR="00EC2F9C" w:rsidRPr="000D626C" w:rsidRDefault="001876A3" w:rsidP="000D626C">
      <w:pPr>
        <w:spacing w:line="360" w:lineRule="auto"/>
        <w:ind w:firstLine="720"/>
        <w:jc w:val="both"/>
        <w:rPr>
          <w:i/>
          <w:iCs/>
          <w:color w:val="EE0000"/>
        </w:rPr>
      </w:pPr>
      <w:r w:rsidRPr="000D303A">
        <w:rPr>
          <w:b/>
          <w:color w:val="000000"/>
        </w:rPr>
        <w:t>Art.</w:t>
      </w:r>
      <w:r w:rsidR="00B30262">
        <w:rPr>
          <w:b/>
          <w:color w:val="000000"/>
        </w:rPr>
        <w:t xml:space="preserve"> </w:t>
      </w:r>
      <w:r w:rsidRPr="000D303A">
        <w:rPr>
          <w:b/>
          <w:color w:val="000000"/>
        </w:rPr>
        <w:t>1</w:t>
      </w:r>
      <w:r w:rsidR="00F8481C">
        <w:rPr>
          <w:b/>
          <w:color w:val="000000"/>
        </w:rPr>
        <w:t xml:space="preserve"> </w:t>
      </w:r>
      <w:r w:rsidR="00F8481C" w:rsidRPr="00F8481C">
        <w:rPr>
          <w:bCs/>
          <w:color w:val="000000"/>
        </w:rPr>
        <w:t>În urma propunerii</w:t>
      </w:r>
      <w:r w:rsidR="00F8481C">
        <w:rPr>
          <w:b/>
          <w:color w:val="000000"/>
        </w:rPr>
        <w:t xml:space="preserve"> </w:t>
      </w:r>
      <w:r w:rsidR="00F8481C">
        <w:rPr>
          <w:color w:val="000000"/>
        </w:rPr>
        <w:t>C</w:t>
      </w:r>
      <w:r w:rsidR="00F8481C" w:rsidRPr="0003261B">
        <w:rPr>
          <w:color w:val="000000"/>
        </w:rPr>
        <w:t>omisiei de management al  burselor</w:t>
      </w:r>
      <w:r w:rsidR="00F8481C">
        <w:rPr>
          <w:color w:val="000000"/>
        </w:rPr>
        <w:t>,</w:t>
      </w:r>
      <w:r w:rsidR="002C1729">
        <w:rPr>
          <w:b/>
          <w:color w:val="000000"/>
        </w:rPr>
        <w:t xml:space="preserve"> </w:t>
      </w:r>
      <w:bookmarkStart w:id="17" w:name="_Hlk145619424"/>
      <w:r w:rsidR="00F8481C">
        <w:rPr>
          <w:bCs/>
          <w:color w:val="000000"/>
        </w:rPr>
        <w:t xml:space="preserve">se </w:t>
      </w:r>
      <w:r w:rsidR="000D626C">
        <w:rPr>
          <w:bCs/>
          <w:color w:val="000000"/>
        </w:rPr>
        <w:t xml:space="preserve">retrage pe perioada vacanței de vară, </w:t>
      </w:r>
      <w:r w:rsidR="00F8481C" w:rsidRPr="00F8481C">
        <w:rPr>
          <w:bCs/>
        </w:rPr>
        <w:t>bursa</w:t>
      </w:r>
      <w:r w:rsidR="002C1729" w:rsidRPr="00F8481C">
        <w:rPr>
          <w:bCs/>
        </w:rPr>
        <w:t xml:space="preserve"> </w:t>
      </w:r>
      <w:r w:rsidR="000D626C">
        <w:rPr>
          <w:bCs/>
        </w:rPr>
        <w:t>socială</w:t>
      </w:r>
      <w:r w:rsidR="00F8481C" w:rsidRPr="00F8481C">
        <w:rPr>
          <w:bCs/>
        </w:rPr>
        <w:t xml:space="preserve"> acordată </w:t>
      </w:r>
      <w:r w:rsidR="002C1729" w:rsidRPr="00F8481C">
        <w:rPr>
          <w:bCs/>
        </w:rPr>
        <w:t>elevului</w:t>
      </w:r>
      <w:r w:rsidR="00F8481C" w:rsidRPr="00F8481C">
        <w:rPr>
          <w:bCs/>
        </w:rPr>
        <w:t>/elevei</w:t>
      </w:r>
      <w:r w:rsidR="002C1729" w:rsidRPr="00F8481C">
        <w:rPr>
          <w:bCs/>
        </w:rPr>
        <w:t xml:space="preserve"> ____________________</w:t>
      </w:r>
      <w:bookmarkEnd w:id="17"/>
      <w:r w:rsidR="002C1729" w:rsidRPr="00F8481C">
        <w:rPr>
          <w:bCs/>
        </w:rPr>
        <w:t xml:space="preserve">, din clasa a _______-a, </w:t>
      </w:r>
      <w:r w:rsidR="000D626C">
        <w:rPr>
          <w:rFonts w:eastAsia="Calibri"/>
        </w:rPr>
        <w:t xml:space="preserve">întrucât se află în situația prevăzută la Art. 15, alin. (2), lit. ____ din </w:t>
      </w:r>
      <w:r w:rsidR="000D626C" w:rsidRPr="00542253">
        <w:t>Metodologi</w:t>
      </w:r>
      <w:r w:rsidR="000D626C">
        <w:t>a</w:t>
      </w:r>
      <w:r w:rsidR="000D626C" w:rsidRPr="00542253">
        <w:t>-cadru de acordare a burselor şi cuantumul acestora</w:t>
      </w:r>
      <w:r w:rsidR="000D626C">
        <w:t>, aprobată prin H</w:t>
      </w:r>
      <w:r w:rsidR="000D626C" w:rsidRPr="00542253">
        <w:t>otărâr</w:t>
      </w:r>
      <w:r w:rsidR="000D626C">
        <w:t>ea</w:t>
      </w:r>
      <w:r w:rsidR="000D626C" w:rsidRPr="00542253">
        <w:t xml:space="preserve"> nr. 732/2025</w:t>
      </w:r>
      <w:r w:rsidR="000D626C">
        <w:t xml:space="preserve">. </w:t>
      </w:r>
      <w:r w:rsidR="000D626C" w:rsidRPr="000D626C">
        <w:rPr>
          <w:i/>
          <w:iCs/>
          <w:color w:val="EE0000"/>
        </w:rPr>
        <w:t>(</w:t>
      </w:r>
      <w:r w:rsidR="000D626C" w:rsidRPr="000D626C">
        <w:rPr>
          <w:i/>
          <w:iCs/>
          <w:color w:val="EE0000"/>
        </w:rPr>
        <w:t>se menționează: a)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>elevii care nu au promovat anul şcolar;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>b)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 xml:space="preserve">elevii care la sfârşitul cursurilor anului şcolar sunt corigenţi la mai mult de o disciplină şi au acumulat mai mult de 20 de absenţe nemotivate/an. Bursa pe perioada vacanţei de vară nu este suspendată dacă este îndeplinită doar </w:t>
      </w:r>
      <w:r w:rsidR="000D626C" w:rsidRPr="000D626C">
        <w:rPr>
          <w:i/>
          <w:iCs/>
          <w:color w:val="EE0000"/>
        </w:rPr>
        <w:lastRenderedPageBreak/>
        <w:t>una dintre cele două condiţii;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>c)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>absolvenţii învăţământului gimnazial care nu au fost admişi la liceu/în învăţământul profesional, cursuri cu frecvenţă, într-o unitate de învăţământ preuniversitar de stat;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>d)</w:t>
      </w:r>
      <w:r w:rsidR="000D626C">
        <w:rPr>
          <w:i/>
          <w:iCs/>
          <w:color w:val="EE0000"/>
        </w:rPr>
        <w:t xml:space="preserve"> </w:t>
      </w:r>
      <w:r w:rsidR="000D626C" w:rsidRPr="000D626C">
        <w:rPr>
          <w:i/>
          <w:iCs/>
          <w:color w:val="EE0000"/>
        </w:rPr>
        <w:t>elevii care repetă anul şcolar din alte motive decât cele medicale.</w:t>
      </w:r>
      <w:r w:rsidR="000D626C">
        <w:rPr>
          <w:i/>
          <w:iCs/>
          <w:color w:val="EE0000"/>
        </w:rPr>
        <w:t>)</w:t>
      </w:r>
    </w:p>
    <w:p w14:paraId="46FB8F19" w14:textId="027F716F" w:rsidR="00B30262" w:rsidRDefault="00BF4D3F" w:rsidP="00F8481C">
      <w:pPr>
        <w:spacing w:line="360" w:lineRule="auto"/>
        <w:ind w:firstLine="720"/>
        <w:jc w:val="both"/>
        <w:rPr>
          <w:bCs/>
          <w:color w:val="000000"/>
        </w:rPr>
      </w:pPr>
      <w:r>
        <w:rPr>
          <w:b/>
          <w:color w:val="000000"/>
        </w:rPr>
        <w:t>Art.</w:t>
      </w:r>
      <w:r w:rsidR="00B30262">
        <w:rPr>
          <w:b/>
          <w:color w:val="000000"/>
        </w:rPr>
        <w:t xml:space="preserve"> </w:t>
      </w:r>
      <w:r w:rsidR="00F8481C">
        <w:rPr>
          <w:b/>
          <w:color w:val="000000"/>
        </w:rPr>
        <w:t>2</w:t>
      </w:r>
      <w:r w:rsidR="00FE336A">
        <w:rPr>
          <w:b/>
          <w:color w:val="000000"/>
        </w:rPr>
        <w:t xml:space="preserve"> </w:t>
      </w:r>
      <w:r w:rsidR="00FE5E48" w:rsidRPr="00FE5E48">
        <w:rPr>
          <w:bCs/>
          <w:color w:val="000000"/>
        </w:rPr>
        <w:t>Compartimentul Secretariat va comunica</w:t>
      </w:r>
      <w:r w:rsidR="00F8481C">
        <w:rPr>
          <w:bCs/>
          <w:color w:val="000000"/>
        </w:rPr>
        <w:t xml:space="preserve"> prevederile</w:t>
      </w:r>
      <w:r w:rsidR="00EC2F9C">
        <w:rPr>
          <w:bCs/>
          <w:color w:val="000000"/>
        </w:rPr>
        <w:t xml:space="preserve"> </w:t>
      </w:r>
      <w:r w:rsidR="00FE5E48" w:rsidRPr="00FE5E48">
        <w:rPr>
          <w:bCs/>
          <w:color w:val="000000"/>
        </w:rPr>
        <w:t>prezent</w:t>
      </w:r>
      <w:r w:rsidR="00F8481C">
        <w:rPr>
          <w:bCs/>
          <w:color w:val="000000"/>
        </w:rPr>
        <w:t>ei</w:t>
      </w:r>
      <w:r w:rsidR="00FE5E48" w:rsidRPr="00FE5E48">
        <w:rPr>
          <w:bCs/>
          <w:color w:val="000000"/>
        </w:rPr>
        <w:t xml:space="preserve"> decizi</w:t>
      </w:r>
      <w:r w:rsidR="00F8481C">
        <w:rPr>
          <w:bCs/>
          <w:color w:val="000000"/>
        </w:rPr>
        <w:t>i.</w:t>
      </w:r>
    </w:p>
    <w:p w14:paraId="7E06B863" w14:textId="77777777" w:rsidR="00F8481C" w:rsidRPr="00F8481C" w:rsidRDefault="00F8481C" w:rsidP="0091542F">
      <w:pPr>
        <w:spacing w:line="360" w:lineRule="auto"/>
        <w:jc w:val="both"/>
        <w:rPr>
          <w:rFonts w:eastAsia="Calibri"/>
          <w:bCs/>
        </w:rPr>
      </w:pPr>
    </w:p>
    <w:p w14:paraId="484213A6" w14:textId="64336E6C" w:rsidR="001876A3" w:rsidRDefault="001876A3" w:rsidP="00747B7E">
      <w:pPr>
        <w:spacing w:line="360" w:lineRule="auto"/>
        <w:jc w:val="center"/>
        <w:rPr>
          <w:b/>
          <w:color w:val="000000"/>
        </w:rPr>
      </w:pPr>
      <w:r w:rsidRPr="00E36BD1">
        <w:rPr>
          <w:b/>
          <w:color w:val="000000"/>
        </w:rPr>
        <w:t>Director,</w:t>
      </w:r>
    </w:p>
    <w:p w14:paraId="282390D6" w14:textId="1AA2E2D2" w:rsidR="00FE5E48" w:rsidRPr="00BB1DD2" w:rsidRDefault="001876A3" w:rsidP="00BB1DD2">
      <w:pPr>
        <w:spacing w:line="360" w:lineRule="auto"/>
        <w:jc w:val="center"/>
        <w:rPr>
          <w:color w:val="000000"/>
        </w:rPr>
      </w:pPr>
      <w:r w:rsidRPr="00E36BD1">
        <w:rPr>
          <w:color w:val="000000"/>
        </w:rPr>
        <w:t>__________________</w:t>
      </w:r>
    </w:p>
    <w:sectPr w:rsidR="00FE5E48" w:rsidRPr="00BB1DD2" w:rsidSect="00885E80">
      <w:pgSz w:w="12240" w:h="15840"/>
      <w:pgMar w:top="63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77E"/>
    <w:multiLevelType w:val="hybridMultilevel"/>
    <w:tmpl w:val="EE34FD0E"/>
    <w:lvl w:ilvl="0" w:tplc="E02CA8B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EE8"/>
    <w:multiLevelType w:val="hybridMultilevel"/>
    <w:tmpl w:val="274C018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0560">
    <w:abstractNumId w:val="0"/>
  </w:num>
  <w:num w:numId="2" w16cid:durableId="100355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3"/>
    <w:rsid w:val="00025855"/>
    <w:rsid w:val="0003261B"/>
    <w:rsid w:val="00093DBA"/>
    <w:rsid w:val="000961B8"/>
    <w:rsid w:val="000B04D6"/>
    <w:rsid w:val="000D303A"/>
    <w:rsid w:val="000D3FB0"/>
    <w:rsid w:val="000D626C"/>
    <w:rsid w:val="00150858"/>
    <w:rsid w:val="001876A3"/>
    <w:rsid w:val="001E1C03"/>
    <w:rsid w:val="002825BD"/>
    <w:rsid w:val="00285962"/>
    <w:rsid w:val="002B1342"/>
    <w:rsid w:val="002C1729"/>
    <w:rsid w:val="002C6680"/>
    <w:rsid w:val="002F104F"/>
    <w:rsid w:val="003073C8"/>
    <w:rsid w:val="00374115"/>
    <w:rsid w:val="003F67DE"/>
    <w:rsid w:val="00430007"/>
    <w:rsid w:val="00445219"/>
    <w:rsid w:val="004948D5"/>
    <w:rsid w:val="00542C27"/>
    <w:rsid w:val="0057302E"/>
    <w:rsid w:val="005E0AFF"/>
    <w:rsid w:val="00614C22"/>
    <w:rsid w:val="006611A1"/>
    <w:rsid w:val="006A1EAF"/>
    <w:rsid w:val="006A2ABD"/>
    <w:rsid w:val="006E012C"/>
    <w:rsid w:val="007138AF"/>
    <w:rsid w:val="00734059"/>
    <w:rsid w:val="00747B7E"/>
    <w:rsid w:val="00752E4D"/>
    <w:rsid w:val="007D43A8"/>
    <w:rsid w:val="007F3097"/>
    <w:rsid w:val="00873DDF"/>
    <w:rsid w:val="00885E80"/>
    <w:rsid w:val="00886C68"/>
    <w:rsid w:val="008A2DDD"/>
    <w:rsid w:val="0091542F"/>
    <w:rsid w:val="0092030E"/>
    <w:rsid w:val="00980490"/>
    <w:rsid w:val="009C5F35"/>
    <w:rsid w:val="00A039CA"/>
    <w:rsid w:val="00A13044"/>
    <w:rsid w:val="00A918F6"/>
    <w:rsid w:val="00B30262"/>
    <w:rsid w:val="00BB19E6"/>
    <w:rsid w:val="00BB1DD2"/>
    <w:rsid w:val="00BB4943"/>
    <w:rsid w:val="00BE011D"/>
    <w:rsid w:val="00BF4D3F"/>
    <w:rsid w:val="00C124E3"/>
    <w:rsid w:val="00C82387"/>
    <w:rsid w:val="00CC2EFE"/>
    <w:rsid w:val="00CE650A"/>
    <w:rsid w:val="00D34D46"/>
    <w:rsid w:val="00D749E1"/>
    <w:rsid w:val="00DD7DCD"/>
    <w:rsid w:val="00E1046F"/>
    <w:rsid w:val="00E95A32"/>
    <w:rsid w:val="00EA2BA0"/>
    <w:rsid w:val="00EC2F9C"/>
    <w:rsid w:val="00F304CB"/>
    <w:rsid w:val="00F65DDA"/>
    <w:rsid w:val="00F746F8"/>
    <w:rsid w:val="00F8481C"/>
    <w:rsid w:val="00FA1086"/>
    <w:rsid w:val="00FC0EA0"/>
    <w:rsid w:val="00FE336A"/>
    <w:rsid w:val="00FE5E48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2507"/>
  <w15:docId w15:val="{AEA71620-6D27-488C-9642-DEEA377B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876A3"/>
    <w:rPr>
      <w:i/>
      <w:iCs/>
    </w:rPr>
  </w:style>
  <w:style w:type="character" w:styleId="Strong">
    <w:name w:val="Strong"/>
    <w:qFormat/>
    <w:rsid w:val="001876A3"/>
    <w:rPr>
      <w:b/>
      <w:bCs/>
    </w:rPr>
  </w:style>
  <w:style w:type="character" w:customStyle="1" w:styleId="do1">
    <w:name w:val="do1"/>
    <w:rsid w:val="00F304CB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E3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D303A"/>
    <w:pPr>
      <w:ind w:left="720"/>
      <w:contextualSpacing/>
    </w:pPr>
    <w:rPr>
      <w:noProof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1784</Characters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terms:modified xsi:type="dcterms:W3CDTF">2025-09-08T08:07:00Z</dcterms:modified>
</cp:coreProperties>
</file>